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410" w:rsidRDefault="00AE2D6D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3600" cy="9077325"/>
            <wp:effectExtent l="0" t="0" r="0" b="9525"/>
            <wp:docPr id="1" name="Рисунок 1" descr="D:\Рабочий стол\изменение по 26н\Порядок составления бюджетной сметы с 2019 год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изменение по 26н\Порядок составления бюджетной сметы с 2019 года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72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D6D" w:rsidRPr="00AE2D6D" w:rsidRDefault="00AE2D6D" w:rsidP="00AE2D6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AE2D6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E2D6D" w:rsidRPr="00AE2D6D" w:rsidRDefault="00AE2D6D" w:rsidP="00AE2D6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AE2D6D">
        <w:rPr>
          <w:rFonts w:ascii="Times New Roman" w:hAnsi="Times New Roman" w:cs="Times New Roman"/>
          <w:sz w:val="28"/>
          <w:szCs w:val="28"/>
        </w:rPr>
        <w:t>к приказу управления культуры</w:t>
      </w:r>
    </w:p>
    <w:p w:rsidR="00AE2D6D" w:rsidRPr="00AE2D6D" w:rsidRDefault="00AE2D6D" w:rsidP="00AE2D6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AE2D6D">
        <w:rPr>
          <w:rFonts w:ascii="Times New Roman" w:hAnsi="Times New Roman" w:cs="Times New Roman"/>
          <w:sz w:val="28"/>
          <w:szCs w:val="28"/>
        </w:rPr>
        <w:t>администрации города Благовещенска</w:t>
      </w:r>
    </w:p>
    <w:p w:rsidR="00AE2D6D" w:rsidRPr="00AE2D6D" w:rsidRDefault="00AE2D6D" w:rsidP="00AE2D6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AE2D6D">
        <w:rPr>
          <w:rFonts w:ascii="Times New Roman" w:hAnsi="Times New Roman" w:cs="Times New Roman"/>
          <w:sz w:val="28"/>
          <w:szCs w:val="28"/>
        </w:rPr>
        <w:t>от 28.12.2018 № 36-А</w:t>
      </w:r>
    </w:p>
    <w:p w:rsidR="00AE2D6D" w:rsidRDefault="00AE2D6D" w:rsidP="00AE2D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E2D6D" w:rsidRDefault="00AE2D6D" w:rsidP="00AE2D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AE2D6D" w:rsidRDefault="00AE2D6D" w:rsidP="00AE2D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составления, утверждения и ведения бюджетной сметы </w:t>
      </w:r>
    </w:p>
    <w:p w:rsidR="00AE2D6D" w:rsidRDefault="00AE2D6D" w:rsidP="00AE2D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культуры администрации города Благовещенска</w:t>
      </w:r>
    </w:p>
    <w:p w:rsidR="00AE2D6D" w:rsidRDefault="00AE2D6D" w:rsidP="00AE2D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E2D6D" w:rsidRPr="00F86389" w:rsidRDefault="00AE2D6D" w:rsidP="00AE2D6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86389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AE2D6D" w:rsidRPr="00F86389" w:rsidRDefault="00AE2D6D" w:rsidP="00AE2D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D6D" w:rsidRPr="00F86389" w:rsidRDefault="00AE2D6D" w:rsidP="00AE2D6D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389">
        <w:rPr>
          <w:rFonts w:ascii="Times New Roman" w:hAnsi="Times New Roman" w:cs="Times New Roman"/>
          <w:sz w:val="28"/>
          <w:szCs w:val="28"/>
        </w:rPr>
        <w:t>Настоящий Порядок составления, утверждения и ведения бюджетн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proofErr w:type="gramStart"/>
      <w:r w:rsidRPr="00F86389">
        <w:rPr>
          <w:rFonts w:ascii="Times New Roman" w:hAnsi="Times New Roman" w:cs="Times New Roman"/>
          <w:sz w:val="28"/>
          <w:szCs w:val="28"/>
        </w:rPr>
        <w:t>смет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863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культуры администрации 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Благовещенска</w:t>
      </w:r>
      <w:r w:rsidRPr="00F86389">
        <w:rPr>
          <w:rFonts w:ascii="Times New Roman" w:hAnsi="Times New Roman" w:cs="Times New Roman"/>
          <w:sz w:val="28"/>
          <w:szCs w:val="28"/>
        </w:rPr>
        <w:t xml:space="preserve"> (далее - Порядок), разработан в соответствии </w:t>
      </w:r>
      <w:r>
        <w:rPr>
          <w:rFonts w:ascii="Times New Roman" w:hAnsi="Times New Roman" w:cs="Times New Roman"/>
          <w:sz w:val="28"/>
          <w:szCs w:val="28"/>
        </w:rPr>
        <w:t>со статьей</w:t>
      </w:r>
      <w:r w:rsidRPr="00F86389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F86389">
          <w:rPr>
            <w:rFonts w:ascii="Times New Roman" w:hAnsi="Times New Roman" w:cs="Times New Roman"/>
            <w:sz w:val="28"/>
            <w:szCs w:val="28"/>
          </w:rPr>
          <w:t>221</w:t>
        </w:r>
      </w:hyperlink>
      <w:r w:rsidRPr="00F8638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приказом Министерства финансов Российской Федерации </w:t>
      </w:r>
      <w:r w:rsidRPr="00F86389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14.02.</w:t>
      </w:r>
      <w:r w:rsidRPr="00F8638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F863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863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F86389">
        <w:rPr>
          <w:rFonts w:ascii="Times New Roman" w:hAnsi="Times New Roman" w:cs="Times New Roman"/>
          <w:sz w:val="28"/>
          <w:szCs w:val="28"/>
        </w:rPr>
        <w:t xml:space="preserve">н </w:t>
      </w:r>
      <w:r>
        <w:rPr>
          <w:rFonts w:ascii="Times New Roman" w:hAnsi="Times New Roman" w:cs="Times New Roman"/>
          <w:sz w:val="28"/>
          <w:szCs w:val="28"/>
        </w:rPr>
        <w:t>«Об</w:t>
      </w:r>
      <w:r w:rsidRPr="00F863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86389">
        <w:rPr>
          <w:rFonts w:ascii="Times New Roman" w:hAnsi="Times New Roman" w:cs="Times New Roman"/>
          <w:sz w:val="28"/>
          <w:szCs w:val="28"/>
        </w:rPr>
        <w:t>бщи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86389">
        <w:rPr>
          <w:rFonts w:ascii="Times New Roman" w:hAnsi="Times New Roman" w:cs="Times New Roman"/>
          <w:sz w:val="28"/>
          <w:szCs w:val="28"/>
        </w:rPr>
        <w:t xml:space="preserve"> требования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86389">
        <w:rPr>
          <w:rFonts w:ascii="Times New Roman" w:hAnsi="Times New Roman" w:cs="Times New Roman"/>
          <w:sz w:val="28"/>
          <w:szCs w:val="28"/>
        </w:rPr>
        <w:t xml:space="preserve"> к порядку составления, утверждения и ведения бюджетн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F86389">
        <w:rPr>
          <w:rFonts w:ascii="Times New Roman" w:hAnsi="Times New Roman" w:cs="Times New Roman"/>
          <w:sz w:val="28"/>
          <w:szCs w:val="28"/>
        </w:rPr>
        <w:t xml:space="preserve"> смет казенн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F86389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й»</w:t>
      </w:r>
      <w:r w:rsidRPr="00F86389">
        <w:rPr>
          <w:rFonts w:ascii="Times New Roman" w:hAnsi="Times New Roman" w:cs="Times New Roman"/>
          <w:sz w:val="28"/>
          <w:szCs w:val="28"/>
        </w:rPr>
        <w:t>.</w:t>
      </w:r>
    </w:p>
    <w:p w:rsidR="00AE2D6D" w:rsidRPr="00F86389" w:rsidRDefault="00AE2D6D" w:rsidP="00AE2D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D6D" w:rsidRPr="00F86389" w:rsidRDefault="00AE2D6D" w:rsidP="00AE2D6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86389">
        <w:rPr>
          <w:rFonts w:ascii="Times New Roman" w:hAnsi="Times New Roman" w:cs="Times New Roman"/>
          <w:sz w:val="28"/>
          <w:szCs w:val="28"/>
        </w:rPr>
        <w:t xml:space="preserve">II. Порядок составления </w:t>
      </w:r>
      <w:r>
        <w:rPr>
          <w:rFonts w:ascii="Times New Roman" w:hAnsi="Times New Roman" w:cs="Times New Roman"/>
          <w:sz w:val="28"/>
          <w:szCs w:val="28"/>
        </w:rPr>
        <w:t xml:space="preserve">и утверждения </w:t>
      </w:r>
      <w:r w:rsidRPr="00F86389">
        <w:rPr>
          <w:rFonts w:ascii="Times New Roman" w:hAnsi="Times New Roman" w:cs="Times New Roman"/>
          <w:sz w:val="28"/>
          <w:szCs w:val="28"/>
        </w:rPr>
        <w:t>бюджетных смет</w:t>
      </w:r>
    </w:p>
    <w:p w:rsidR="00AE2D6D" w:rsidRPr="00F86389" w:rsidRDefault="00AE2D6D" w:rsidP="00AE2D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D6D" w:rsidRPr="00F86389" w:rsidRDefault="00AE2D6D" w:rsidP="00AE2D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F86389">
        <w:rPr>
          <w:rFonts w:ascii="Times New Roman" w:hAnsi="Times New Roman" w:cs="Times New Roman"/>
          <w:sz w:val="28"/>
          <w:szCs w:val="28"/>
        </w:rPr>
        <w:t xml:space="preserve">Бюджетная смета (далее - смета) </w:t>
      </w:r>
      <w:r>
        <w:rPr>
          <w:rFonts w:ascii="Times New Roman" w:hAnsi="Times New Roman" w:cs="Times New Roman"/>
          <w:sz w:val="28"/>
          <w:szCs w:val="28"/>
        </w:rPr>
        <w:t>управления культуры  администрации города Благовещенска</w:t>
      </w:r>
      <w:r w:rsidRPr="002C490F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 управление культуры</w:t>
      </w:r>
      <w:r w:rsidRPr="002C490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389">
        <w:rPr>
          <w:rFonts w:ascii="Times New Roman" w:hAnsi="Times New Roman" w:cs="Times New Roman"/>
          <w:sz w:val="28"/>
          <w:szCs w:val="28"/>
        </w:rPr>
        <w:t xml:space="preserve">составляется в целях установления объема и распределения направлений расходования средств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F86389">
        <w:rPr>
          <w:rFonts w:ascii="Times New Roman" w:hAnsi="Times New Roman" w:cs="Times New Roman"/>
          <w:sz w:val="28"/>
          <w:szCs w:val="28"/>
        </w:rPr>
        <w:t xml:space="preserve"> бюджета на текущий (очередной) финансовый год и плановый период. Показатели сметы утверждаются в пределах доведенных </w:t>
      </w:r>
      <w:r>
        <w:rPr>
          <w:rFonts w:ascii="Times New Roman" w:hAnsi="Times New Roman" w:cs="Times New Roman"/>
          <w:sz w:val="28"/>
          <w:szCs w:val="28"/>
        </w:rPr>
        <w:t>управлению культуры</w:t>
      </w:r>
      <w:r w:rsidRPr="00F86389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 на принятие и (или) исполнение им бюджетных обязательств (далее - лимиты бюджетных обязательств).</w:t>
      </w:r>
    </w:p>
    <w:p w:rsidR="00AE2D6D" w:rsidRDefault="00AE2D6D" w:rsidP="00AE2D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2C490F">
        <w:rPr>
          <w:rFonts w:ascii="Times New Roman" w:hAnsi="Times New Roman" w:cs="Times New Roman"/>
          <w:sz w:val="28"/>
          <w:szCs w:val="28"/>
        </w:rPr>
        <w:t xml:space="preserve">Составление и утверждение бюджетной сметы формируется управлением </w:t>
      </w:r>
      <w:r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Pr="002C490F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hyperlink r:id="rId8" w:history="1">
        <w:r w:rsidRPr="000D4DAE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0D4DAE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2C490F">
        <w:rPr>
          <w:rFonts w:ascii="Times New Roman" w:hAnsi="Times New Roman" w:cs="Times New Roman"/>
          <w:sz w:val="28"/>
          <w:szCs w:val="28"/>
        </w:rPr>
        <w:t xml:space="preserve"> к настоящему Порядку в течение 10 рабочих дней со дня получения лимитов бюджетных обязательств на очередной (текущий) финансовый год (на очередной (текущий) финансовый год и плановый период)</w:t>
      </w:r>
    </w:p>
    <w:p w:rsidR="00AE2D6D" w:rsidRDefault="00AE2D6D" w:rsidP="00AE2D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F86389">
        <w:rPr>
          <w:rFonts w:ascii="Times New Roman" w:hAnsi="Times New Roman" w:cs="Times New Roman"/>
          <w:sz w:val="28"/>
          <w:szCs w:val="28"/>
        </w:rPr>
        <w:t>Смет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863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F863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Pr="00F86389">
        <w:rPr>
          <w:rFonts w:ascii="Times New Roman" w:hAnsi="Times New Roman" w:cs="Times New Roman"/>
          <w:sz w:val="28"/>
          <w:szCs w:val="28"/>
        </w:rPr>
        <w:t>составля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86389">
        <w:rPr>
          <w:rFonts w:ascii="Times New Roman" w:hAnsi="Times New Roman" w:cs="Times New Roman"/>
          <w:sz w:val="28"/>
          <w:szCs w:val="28"/>
        </w:rPr>
        <w:t xml:space="preserve">тся в разрезе кодов классификации расходов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F86389">
        <w:rPr>
          <w:rFonts w:ascii="Times New Roman" w:hAnsi="Times New Roman" w:cs="Times New Roman"/>
          <w:sz w:val="28"/>
          <w:szCs w:val="28"/>
        </w:rPr>
        <w:t xml:space="preserve"> бюджета с детализацией до </w:t>
      </w:r>
      <w:r>
        <w:rPr>
          <w:rFonts w:ascii="Times New Roman" w:hAnsi="Times New Roman" w:cs="Times New Roman"/>
          <w:sz w:val="28"/>
          <w:szCs w:val="28"/>
        </w:rPr>
        <w:t>элемента кода вида расходов</w:t>
      </w:r>
      <w:r w:rsidRPr="00F86389">
        <w:rPr>
          <w:rFonts w:ascii="Times New Roman" w:hAnsi="Times New Roman" w:cs="Times New Roman"/>
          <w:sz w:val="28"/>
          <w:szCs w:val="28"/>
        </w:rPr>
        <w:t>, в рублях</w:t>
      </w:r>
      <w:r>
        <w:rPr>
          <w:rFonts w:ascii="Times New Roman" w:hAnsi="Times New Roman" w:cs="Times New Roman"/>
          <w:sz w:val="28"/>
          <w:szCs w:val="28"/>
        </w:rPr>
        <w:t xml:space="preserve"> и копейках</w:t>
      </w:r>
      <w:r w:rsidRPr="00F86389">
        <w:rPr>
          <w:rFonts w:ascii="Times New Roman" w:hAnsi="Times New Roman" w:cs="Times New Roman"/>
          <w:sz w:val="28"/>
          <w:szCs w:val="28"/>
        </w:rPr>
        <w:t>.</w:t>
      </w:r>
    </w:p>
    <w:p w:rsidR="00AE2D6D" w:rsidRPr="00F86389" w:rsidRDefault="00AE2D6D" w:rsidP="00AE2D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Управление культуры вправе установить дополнительную детализацию показателей сметы по установленным Министерством финансов Российской Федерации кодам статей (подстатей) групп (статей) классификации операций сектора государственного управления (кодам аналитических показателей) в пределах доведенных лимитов бюджетных обязательств.</w:t>
      </w:r>
      <w:proofErr w:type="gramEnd"/>
    </w:p>
    <w:p w:rsidR="00AE2D6D" w:rsidRPr="002C490F" w:rsidRDefault="00AE2D6D" w:rsidP="00AE2D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С</w:t>
      </w:r>
      <w:r w:rsidRPr="002C490F">
        <w:rPr>
          <w:rFonts w:ascii="Times New Roman" w:hAnsi="Times New Roman" w:cs="Times New Roman"/>
          <w:sz w:val="28"/>
          <w:szCs w:val="28"/>
        </w:rPr>
        <w:t xml:space="preserve">мета </w:t>
      </w:r>
      <w:r>
        <w:rPr>
          <w:rFonts w:ascii="Times New Roman" w:hAnsi="Times New Roman" w:cs="Times New Roman"/>
          <w:sz w:val="28"/>
          <w:szCs w:val="28"/>
        </w:rPr>
        <w:t xml:space="preserve">управления культуры утверждается руководителем управления культуры </w:t>
      </w:r>
      <w:r w:rsidRPr="002C490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подписывается </w:t>
      </w:r>
      <w:r w:rsidRPr="002C490F">
        <w:rPr>
          <w:rFonts w:ascii="Times New Roman" w:hAnsi="Times New Roman" w:cs="Times New Roman"/>
          <w:sz w:val="28"/>
          <w:szCs w:val="28"/>
        </w:rPr>
        <w:t>должностным лицом, ответственным за составление сметы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C49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D6D" w:rsidRPr="00F86389" w:rsidRDefault="00AE2D6D" w:rsidP="00AE2D6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86389">
        <w:rPr>
          <w:rFonts w:ascii="Times New Roman" w:hAnsi="Times New Roman" w:cs="Times New Roman"/>
          <w:sz w:val="28"/>
          <w:szCs w:val="28"/>
        </w:rPr>
        <w:lastRenderedPageBreak/>
        <w:t xml:space="preserve">III. Порядок </w:t>
      </w:r>
      <w:r>
        <w:rPr>
          <w:rFonts w:ascii="Times New Roman" w:hAnsi="Times New Roman" w:cs="Times New Roman"/>
          <w:sz w:val="28"/>
          <w:szCs w:val="28"/>
        </w:rPr>
        <w:t>ведения</w:t>
      </w:r>
      <w:r w:rsidRPr="00F86389">
        <w:rPr>
          <w:rFonts w:ascii="Times New Roman" w:hAnsi="Times New Roman" w:cs="Times New Roman"/>
          <w:sz w:val="28"/>
          <w:szCs w:val="28"/>
        </w:rPr>
        <w:t xml:space="preserve"> смет</w:t>
      </w:r>
    </w:p>
    <w:p w:rsidR="00AE2D6D" w:rsidRDefault="00AE2D6D" w:rsidP="00AE2D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D6D" w:rsidRPr="00F86389" w:rsidRDefault="00AE2D6D" w:rsidP="00AE2D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F86389">
        <w:rPr>
          <w:rFonts w:ascii="Times New Roman" w:hAnsi="Times New Roman" w:cs="Times New Roman"/>
          <w:sz w:val="28"/>
          <w:szCs w:val="28"/>
        </w:rPr>
        <w:t xml:space="preserve">Ведением сметы </w:t>
      </w:r>
      <w:r>
        <w:rPr>
          <w:rFonts w:ascii="Times New Roman" w:hAnsi="Times New Roman" w:cs="Times New Roman"/>
          <w:sz w:val="28"/>
          <w:szCs w:val="28"/>
        </w:rPr>
        <w:t xml:space="preserve">в целях настоящего Порядка </w:t>
      </w:r>
      <w:r w:rsidRPr="00F86389">
        <w:rPr>
          <w:rFonts w:ascii="Times New Roman" w:hAnsi="Times New Roman" w:cs="Times New Roman"/>
          <w:sz w:val="28"/>
          <w:szCs w:val="28"/>
        </w:rPr>
        <w:t>является внесение изменений в смету в пределах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86389">
        <w:rPr>
          <w:rFonts w:ascii="Times New Roman" w:hAnsi="Times New Roman" w:cs="Times New Roman"/>
          <w:sz w:val="28"/>
          <w:szCs w:val="28"/>
        </w:rPr>
        <w:t xml:space="preserve"> доведенных </w:t>
      </w:r>
      <w:r>
        <w:rPr>
          <w:rFonts w:ascii="Times New Roman" w:hAnsi="Times New Roman" w:cs="Times New Roman"/>
          <w:sz w:val="28"/>
          <w:szCs w:val="28"/>
        </w:rPr>
        <w:t xml:space="preserve">управлению культуры </w:t>
      </w:r>
      <w:r w:rsidRPr="00F86389">
        <w:rPr>
          <w:rFonts w:ascii="Times New Roman" w:hAnsi="Times New Roman" w:cs="Times New Roman"/>
          <w:sz w:val="28"/>
          <w:szCs w:val="28"/>
        </w:rPr>
        <w:t>в установленном порядке соответствующих объемов лимитов бюджетных обязательств.</w:t>
      </w:r>
    </w:p>
    <w:p w:rsidR="00AE2D6D" w:rsidRPr="00F86389" w:rsidRDefault="00AE2D6D" w:rsidP="00AE2D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F86389">
        <w:rPr>
          <w:rFonts w:ascii="Times New Roman" w:hAnsi="Times New Roman" w:cs="Times New Roman"/>
          <w:sz w:val="28"/>
          <w:szCs w:val="28"/>
        </w:rPr>
        <w:t xml:space="preserve">Изменения показателей сметы утверждаются по форме, </w:t>
      </w:r>
      <w:r w:rsidRPr="002C490F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9" w:history="1">
        <w:r w:rsidRPr="000D4DAE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0D4DAE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2</w:t>
      </w:r>
      <w:r w:rsidRPr="002C490F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F86389">
        <w:rPr>
          <w:rFonts w:ascii="Times New Roman" w:hAnsi="Times New Roman" w:cs="Times New Roman"/>
          <w:sz w:val="28"/>
          <w:szCs w:val="28"/>
        </w:rPr>
        <w:t xml:space="preserve">, после внесения в установленном порядке изменений в показатели </w:t>
      </w:r>
      <w:r>
        <w:rPr>
          <w:rFonts w:ascii="Times New Roman" w:hAnsi="Times New Roman" w:cs="Times New Roman"/>
          <w:sz w:val="28"/>
          <w:szCs w:val="28"/>
        </w:rPr>
        <w:t xml:space="preserve">сводной </w:t>
      </w:r>
      <w:r w:rsidRPr="00F86389">
        <w:rPr>
          <w:rFonts w:ascii="Times New Roman" w:hAnsi="Times New Roman" w:cs="Times New Roman"/>
          <w:sz w:val="28"/>
          <w:szCs w:val="28"/>
        </w:rPr>
        <w:t xml:space="preserve">бюджетной росписи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F86389">
        <w:rPr>
          <w:rFonts w:ascii="Times New Roman" w:hAnsi="Times New Roman" w:cs="Times New Roman"/>
          <w:sz w:val="28"/>
          <w:szCs w:val="28"/>
        </w:rPr>
        <w:t xml:space="preserve"> бюджета и лимитов бюджетных обязательств.</w:t>
      </w:r>
    </w:p>
    <w:p w:rsidR="00AE2D6D" w:rsidRPr="00F86389" w:rsidRDefault="00AE2D6D" w:rsidP="00AE2D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389">
        <w:rPr>
          <w:rFonts w:ascii="Times New Roman" w:hAnsi="Times New Roman" w:cs="Times New Roman"/>
          <w:sz w:val="28"/>
          <w:szCs w:val="28"/>
        </w:rPr>
        <w:t>Внесение изменений в смет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86389">
        <w:rPr>
          <w:rFonts w:ascii="Times New Roman" w:hAnsi="Times New Roman" w:cs="Times New Roman"/>
          <w:sz w:val="28"/>
          <w:szCs w:val="28"/>
        </w:rPr>
        <w:t xml:space="preserve"> осуществляется путем утверждения изменений показателей - сумм увеличения, отражаемых со знаком "плюс", и (или) уменьшения объемов сметных назначений, отражаемых со знаком "минус":</w:t>
      </w:r>
    </w:p>
    <w:p w:rsidR="00AE2D6D" w:rsidRDefault="00AE2D6D" w:rsidP="00AE2D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D6D" w:rsidRDefault="00AE2D6D" w:rsidP="00AE2D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D6D" w:rsidRDefault="00AE2D6D" w:rsidP="00AE2D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D6D" w:rsidRDefault="00AE2D6D" w:rsidP="00AE2D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D6D" w:rsidRDefault="00AE2D6D" w:rsidP="00AE2D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D6D" w:rsidRDefault="00AE2D6D" w:rsidP="00AE2D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D6D" w:rsidRDefault="00AE2D6D" w:rsidP="00AE2D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D6D" w:rsidRDefault="00AE2D6D" w:rsidP="00AE2D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D6D" w:rsidRDefault="00AE2D6D" w:rsidP="00AE2D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D6D" w:rsidRDefault="00AE2D6D" w:rsidP="00AE2D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D6D" w:rsidRDefault="00AE2D6D" w:rsidP="00AE2D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D6D" w:rsidRDefault="00AE2D6D" w:rsidP="00AE2D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D6D" w:rsidRDefault="00AE2D6D" w:rsidP="00AE2D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D6D" w:rsidRDefault="00AE2D6D" w:rsidP="00AE2D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D6D" w:rsidRDefault="00AE2D6D" w:rsidP="00AE2D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D6D" w:rsidRDefault="00AE2D6D" w:rsidP="00AE2D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D6D" w:rsidRDefault="00AE2D6D" w:rsidP="00AE2D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D6D" w:rsidRDefault="00AE2D6D" w:rsidP="00AE2D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D6D" w:rsidRDefault="00AE2D6D" w:rsidP="00AE2D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D6D" w:rsidRDefault="00AE2D6D" w:rsidP="00AE2D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D6D" w:rsidRDefault="00AE2D6D" w:rsidP="00AE2D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D6D" w:rsidRDefault="00AE2D6D" w:rsidP="00AE2D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D6D" w:rsidRDefault="00AE2D6D" w:rsidP="00AE2D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D6D" w:rsidRDefault="00AE2D6D" w:rsidP="00AE2D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D6D" w:rsidRDefault="00AE2D6D" w:rsidP="00AE2D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D6D" w:rsidRDefault="00AE2D6D" w:rsidP="00AE2D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D6D" w:rsidRDefault="00AE2D6D" w:rsidP="00AE2D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D6D" w:rsidRDefault="00AE2D6D" w:rsidP="00AE2D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D6D" w:rsidRDefault="00AE2D6D" w:rsidP="00AE2D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D6D" w:rsidRDefault="00AE2D6D" w:rsidP="00AE2D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AE2D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2D6D" w:rsidRDefault="00AE2D6D">
      <w:r w:rsidRPr="00AE2D6D">
        <w:rPr>
          <w:noProof/>
          <w:lang w:eastAsia="ru-RU"/>
        </w:rPr>
        <w:lastRenderedPageBreak/>
        <w:drawing>
          <wp:inline distT="0" distB="0" distL="0" distR="0">
            <wp:extent cx="9553575" cy="6296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3575" cy="629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D6D" w:rsidRDefault="00AE2D6D">
      <w:r w:rsidRPr="00AE2D6D">
        <w:rPr>
          <w:noProof/>
          <w:lang w:eastAsia="ru-RU"/>
        </w:rPr>
        <w:lastRenderedPageBreak/>
        <w:drawing>
          <wp:inline distT="0" distB="0" distL="0" distR="0" wp14:anchorId="493391CD" wp14:editId="5A6D4096">
            <wp:extent cx="9544050" cy="552885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7326" cy="5530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D6D" w:rsidRDefault="00AE2D6D">
      <w:r w:rsidRPr="00AE2D6D">
        <w:rPr>
          <w:noProof/>
          <w:lang w:eastAsia="ru-RU"/>
        </w:rPr>
        <w:lastRenderedPageBreak/>
        <w:drawing>
          <wp:inline distT="0" distB="0" distL="0" distR="0" wp14:anchorId="1820552C" wp14:editId="2B702678">
            <wp:extent cx="9496425" cy="4666132"/>
            <wp:effectExtent l="0" t="0" r="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85" cy="4667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D6D" w:rsidRDefault="00AE2D6D"/>
    <w:p w:rsidR="00AE2D6D" w:rsidRDefault="00AE2D6D"/>
    <w:p w:rsidR="00AE2D6D" w:rsidRDefault="00AE2D6D">
      <w:pPr>
        <w:sectPr w:rsidR="00AE2D6D" w:rsidSect="00AE2D6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AE2D6D">
        <w:rPr>
          <w:noProof/>
          <w:lang w:eastAsia="ru-RU"/>
        </w:rPr>
        <w:lastRenderedPageBreak/>
        <w:drawing>
          <wp:inline distT="0" distB="0" distL="0" distR="0" wp14:anchorId="314B346A" wp14:editId="2D2698DB">
            <wp:extent cx="9525000" cy="4721792"/>
            <wp:effectExtent l="0" t="0" r="0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8270" cy="4723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D6D" w:rsidRDefault="00AE2D6D">
      <w:r w:rsidRPr="00AE2D6D">
        <w:rPr>
          <w:noProof/>
          <w:lang w:eastAsia="ru-RU"/>
        </w:rPr>
        <w:lastRenderedPageBreak/>
        <w:drawing>
          <wp:inline distT="0" distB="0" distL="0" distR="0">
            <wp:extent cx="9439275" cy="62579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9275" cy="625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D6D" w:rsidRDefault="00AE2D6D">
      <w:r w:rsidRPr="00AE2D6D">
        <w:rPr>
          <w:noProof/>
          <w:lang w:eastAsia="ru-RU"/>
        </w:rPr>
        <w:lastRenderedPageBreak/>
        <w:drawing>
          <wp:inline distT="0" distB="0" distL="0" distR="0" wp14:anchorId="0E1F58ED" wp14:editId="63A33438">
            <wp:extent cx="9429750" cy="5528856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2987" cy="5530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D6D" w:rsidRDefault="00AE2D6D"/>
    <w:p w:rsidR="00AE2D6D" w:rsidRDefault="00AE2D6D">
      <w:r w:rsidRPr="00AE2D6D">
        <w:rPr>
          <w:noProof/>
          <w:lang w:eastAsia="ru-RU"/>
        </w:rPr>
        <w:lastRenderedPageBreak/>
        <w:drawing>
          <wp:inline distT="0" distB="0" distL="0" distR="0" wp14:anchorId="7371E582" wp14:editId="737E9E44">
            <wp:extent cx="9391650" cy="4814558"/>
            <wp:effectExtent l="0" t="0" r="0" b="571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4874" cy="4816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D6D" w:rsidRDefault="00AE2D6D"/>
    <w:p w:rsidR="00AE2D6D" w:rsidRDefault="00AE2D6D"/>
    <w:p w:rsidR="00AE2D6D" w:rsidRDefault="00AE2D6D"/>
    <w:p w:rsidR="00AE2D6D" w:rsidRDefault="00AE2D6D">
      <w:r w:rsidRPr="00AE2D6D">
        <w:rPr>
          <w:noProof/>
          <w:lang w:eastAsia="ru-RU"/>
        </w:rPr>
        <w:lastRenderedPageBreak/>
        <w:drawing>
          <wp:inline distT="0" distB="0" distL="0" distR="0" wp14:anchorId="61E9B6D9" wp14:editId="5E18989E">
            <wp:extent cx="9515475" cy="4406387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742" cy="440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2D6D" w:rsidSect="00AE2D6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752C7"/>
    <w:multiLevelType w:val="multilevel"/>
    <w:tmpl w:val="CB88DB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D6D"/>
    <w:rsid w:val="00131410"/>
    <w:rsid w:val="005E3881"/>
    <w:rsid w:val="006572EA"/>
    <w:rsid w:val="00AE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D6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E2D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2D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uiPriority w:val="1"/>
    <w:qFormat/>
    <w:rsid w:val="00AE2D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D6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E2D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2D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uiPriority w:val="1"/>
    <w:qFormat/>
    <w:rsid w:val="00AE2D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6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25223D2B234D98F652E487B0E973125E006EEAFC0E85A14B5AE4F8B14FEF4E8D11D6D85851FFC2R718C" TargetMode="External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883AD5CB95CFD6E0145578E06FB29C76DC4E9A82D674475C3BC291E24C846BBBE31187EA822xEW9I" TargetMode="Externa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25223D2B234D98F652E487B0E973125E006EEAFC0E85A14B5AE4F8B14FEF4E8D11D6D85851FFC2R718C" TargetMode="External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2022-11-08T02:39:00Z</dcterms:created>
  <dcterms:modified xsi:type="dcterms:W3CDTF">2022-11-08T02:39:00Z</dcterms:modified>
</cp:coreProperties>
</file>