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7D4" w:rsidRDefault="00A403F7">
      <w:pPr>
        <w:rPr>
          <w:rFonts w:asciiTheme="minorHAnsi" w:hAnsiTheme="minorHAnsi"/>
          <w:color w:val="161616"/>
          <w:sz w:val="21"/>
          <w:szCs w:val="21"/>
        </w:rPr>
      </w:pPr>
      <w:r>
        <w:rPr>
          <w:rFonts w:ascii="Helvetica" w:hAnsi="Helvetica"/>
          <w:b/>
          <w:bCs/>
          <w:color w:val="161616"/>
          <w:sz w:val="21"/>
          <w:szCs w:val="21"/>
        </w:rPr>
        <w:t>29 марта 2025 года в День памяти Алексия, человека Божия, покровителя казачества, казаки решили собраться в «Городской усадьбе» семьи Лещенко — первом частном музее Благовещенска, где можно увидеть уникальную коллекцию предметов городского быта рубежа XIX–XX веков.</w:t>
      </w:r>
      <w:r>
        <w:rPr>
          <w:rFonts w:ascii="Helvetica" w:hAnsi="Helvetica"/>
          <w:color w:val="161616"/>
          <w:sz w:val="21"/>
          <w:szCs w:val="21"/>
        </w:rPr>
        <w:br/>
      </w:r>
      <w:r>
        <w:rPr>
          <w:rFonts w:ascii="Helvetica" w:hAnsi="Helvetica"/>
          <w:color w:val="161616"/>
          <w:sz w:val="21"/>
          <w:szCs w:val="21"/>
        </w:rPr>
        <w:br/>
        <w:t>Вместе с казаками и казачатами собрались ветераны боевых действий, участники СВО, военно-патриотические клубы школы № 26, представители общественных организаций и жители Благовещенска.</w:t>
      </w:r>
      <w:r>
        <w:rPr>
          <w:rFonts w:ascii="Helvetica" w:hAnsi="Helvetica"/>
          <w:color w:val="161616"/>
          <w:sz w:val="21"/>
          <w:szCs w:val="21"/>
        </w:rPr>
        <w:br/>
      </w:r>
      <w:r>
        <w:rPr>
          <w:rFonts w:ascii="Helvetica" w:hAnsi="Helvetica"/>
          <w:color w:val="161616"/>
          <w:sz w:val="21"/>
          <w:szCs w:val="21"/>
        </w:rPr>
        <w:br/>
        <w:t xml:space="preserve">Как обычно казаки организовали рубку лозы, фланкировку, </w:t>
      </w:r>
      <w:proofErr w:type="spellStart"/>
      <w:r>
        <w:rPr>
          <w:rFonts w:ascii="Helvetica" w:hAnsi="Helvetica"/>
          <w:color w:val="161616"/>
          <w:sz w:val="21"/>
          <w:szCs w:val="21"/>
        </w:rPr>
        <w:t>мечевой</w:t>
      </w:r>
      <w:proofErr w:type="spellEnd"/>
      <w:r>
        <w:rPr>
          <w:rFonts w:ascii="Helvetica" w:hAnsi="Helvetica"/>
          <w:color w:val="161616"/>
          <w:sz w:val="21"/>
          <w:szCs w:val="21"/>
        </w:rPr>
        <w:t xml:space="preserve"> бой, стрельбу из пневматического оружия и накормили всех кашей и травяным чаем.</w:t>
      </w:r>
      <w:r>
        <w:rPr>
          <w:rFonts w:ascii="Helvetica" w:hAnsi="Helvetica"/>
          <w:color w:val="161616"/>
          <w:sz w:val="21"/>
          <w:szCs w:val="21"/>
        </w:rPr>
        <w:br/>
      </w:r>
      <w:r>
        <w:rPr>
          <w:rFonts w:ascii="Helvetica" w:hAnsi="Helvetica"/>
          <w:color w:val="161616"/>
          <w:sz w:val="21"/>
          <w:szCs w:val="21"/>
        </w:rPr>
        <w:br/>
      </w:r>
      <w:r>
        <w:rPr>
          <w:rFonts w:ascii="Helvetica" w:hAnsi="Helvetica"/>
          <w:i/>
          <w:iCs/>
          <w:color w:val="161616"/>
          <w:sz w:val="21"/>
          <w:szCs w:val="21"/>
        </w:rPr>
        <w:t>Напомним, в этом году Амурское окружное казачье общество "Амурское казачье войско" вошло в число победителей муниципального гранта в сфере культуры и искусство благодаря проекту "Истоки силы нашего народа".</w:t>
      </w:r>
      <w:r>
        <w:rPr>
          <w:rFonts w:ascii="Helvetica" w:hAnsi="Helvetica"/>
          <w:color w:val="161616"/>
          <w:sz w:val="21"/>
          <w:szCs w:val="21"/>
        </w:rPr>
        <w:br/>
      </w:r>
      <w:r>
        <w:rPr>
          <w:rFonts w:ascii="Helvetica" w:hAnsi="Helvetica"/>
          <w:color w:val="161616"/>
          <w:sz w:val="21"/>
          <w:szCs w:val="21"/>
        </w:rPr>
        <w:br/>
        <w:t>В рамках этого проекта планируется проведение ряда занятий, мастер-классов, игр и состязаний с погружением в исторические события освоения дальневосточных земель. Реализация проекта начнётся в мае этого года.</w:t>
      </w:r>
    </w:p>
    <w:p w:rsidR="00A357D4" w:rsidRDefault="00A357D4">
      <w:pPr>
        <w:rPr>
          <w:rFonts w:asciiTheme="minorHAnsi" w:hAnsiTheme="minorHAnsi"/>
          <w:color w:val="161616"/>
          <w:sz w:val="21"/>
          <w:szCs w:val="21"/>
        </w:rPr>
      </w:pPr>
      <w:r>
        <w:rPr>
          <w:rFonts w:asciiTheme="minorHAnsi" w:hAnsiTheme="minorHAnsi"/>
          <w:color w:val="161616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351.95pt">
            <v:imagedata r:id="rId5" o:title="9942fd9a-01a7-4a93-96a9-ac1738019070"/>
          </v:shape>
        </w:pict>
      </w:r>
    </w:p>
    <w:p w:rsidR="00A357D4" w:rsidRDefault="00A357D4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pict>
          <v:shape id="_x0000_i1026" type="#_x0000_t75" style="width:467.45pt;height:349.8pt">
            <v:imagedata r:id="rId6" o:title="856ff867-2027-4e58-a416-9d3ad6484c7f"/>
          </v:shape>
        </w:pict>
      </w:r>
    </w:p>
    <w:p w:rsidR="00A357D4" w:rsidRDefault="00A357D4">
      <w:pPr>
        <w:rPr>
          <w:rFonts w:asciiTheme="minorHAnsi" w:hAnsiTheme="minorHAnsi"/>
        </w:rPr>
      </w:pPr>
      <w:r>
        <w:rPr>
          <w:rFonts w:asciiTheme="minorHAnsi" w:hAnsiTheme="minorHAnsi"/>
        </w:rPr>
        <w:pict>
          <v:shape id="_x0000_i1027" type="#_x0000_t75" style="width:467.45pt;height:349.8pt">
            <v:imagedata r:id="rId7" o:title="4e595ab2-3ffe-4b96-8695-d4a215375add"/>
          </v:shape>
        </w:pict>
      </w:r>
    </w:p>
    <w:p w:rsidR="00A357D4" w:rsidRDefault="00A357D4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pict>
          <v:shape id="_x0000_i1028" type="#_x0000_t75" style="width:467.45pt;height:350.85pt">
            <v:imagedata r:id="rId8" o:title="da3bc19a-59e5-4878-9881-f235d38f08e9"/>
          </v:shape>
        </w:pict>
      </w:r>
    </w:p>
    <w:p w:rsidR="00A357D4" w:rsidRDefault="00A357D4">
      <w:pPr>
        <w:rPr>
          <w:rFonts w:asciiTheme="minorHAnsi" w:hAnsiTheme="minorHAnsi"/>
        </w:rPr>
      </w:pPr>
    </w:p>
    <w:p w:rsidR="00A357D4" w:rsidRDefault="00A357D4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pict>
          <v:shape id="_x0000_i1029" type="#_x0000_t75" style="width:468pt;height:624.9pt">
            <v:imagedata r:id="rId9" o:title="2eff1eb2-9051-4313-b219-3dc6e077a0e8"/>
          </v:shape>
        </w:pict>
      </w:r>
    </w:p>
    <w:p w:rsidR="00A357D4" w:rsidRDefault="00A357D4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pict>
          <v:shape id="_x0000_i1030" type="#_x0000_t75" style="width:467.45pt;height:349.8pt">
            <v:imagedata r:id="rId10" o:title="5429297257733286354"/>
          </v:shape>
        </w:pict>
      </w:r>
    </w:p>
    <w:p w:rsidR="00A357D4" w:rsidRPr="00A357D4" w:rsidRDefault="00A357D4">
      <w:pPr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</w:rPr>
        <w:pict>
          <v:shape id="_x0000_i1031" type="#_x0000_t75" style="width:467.45pt;height:349.8pt">
            <v:imagedata r:id="rId11" o:title="5429297257733286355"/>
          </v:shape>
        </w:pict>
      </w:r>
    </w:p>
    <w:sectPr w:rsidR="00A357D4" w:rsidRPr="00A35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2EC"/>
    <w:rsid w:val="00316F95"/>
    <w:rsid w:val="009102EC"/>
    <w:rsid w:val="00A357D4"/>
    <w:rsid w:val="00A4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2025-04-01T04:10:00Z</dcterms:created>
  <dcterms:modified xsi:type="dcterms:W3CDTF">2025-04-01T04:22:00Z</dcterms:modified>
</cp:coreProperties>
</file>