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EE9E61" w14:textId="08E77C33" w:rsidR="002777B2" w:rsidRDefault="002777B2">
      <w:pPr>
        <w:pStyle w:val="ConsPlusTitlePage"/>
      </w:pPr>
      <w:bookmarkStart w:id="0" w:name="_GoBack"/>
      <w:bookmarkEnd w:id="0"/>
    </w:p>
    <w:p w14:paraId="333ED478" w14:textId="77777777" w:rsidR="002777B2" w:rsidRDefault="002777B2">
      <w:pPr>
        <w:pStyle w:val="ConsPlusNormal"/>
        <w:jc w:val="both"/>
        <w:outlineLvl w:val="0"/>
      </w:pPr>
    </w:p>
    <w:p w14:paraId="0C69C249" w14:textId="77777777" w:rsidR="002777B2" w:rsidRDefault="002777B2">
      <w:pPr>
        <w:pStyle w:val="ConsPlusTitle"/>
        <w:jc w:val="center"/>
        <w:outlineLvl w:val="0"/>
      </w:pPr>
      <w:r>
        <w:t>АДМИНИСТРАЦИЯ ГОРОДА БЛАГОВЕЩЕНСКА</w:t>
      </w:r>
    </w:p>
    <w:p w14:paraId="504F10F5" w14:textId="77777777" w:rsidR="002777B2" w:rsidRDefault="002777B2">
      <w:pPr>
        <w:pStyle w:val="ConsPlusTitle"/>
        <w:ind w:firstLine="540"/>
        <w:jc w:val="both"/>
      </w:pPr>
    </w:p>
    <w:p w14:paraId="044A67D1" w14:textId="77777777" w:rsidR="002777B2" w:rsidRDefault="002777B2">
      <w:pPr>
        <w:pStyle w:val="ConsPlusTitle"/>
        <w:jc w:val="center"/>
      </w:pPr>
      <w:r>
        <w:t>ПОСТАНОВЛЕНИЕ</w:t>
      </w:r>
    </w:p>
    <w:p w14:paraId="357D641D" w14:textId="77777777" w:rsidR="002777B2" w:rsidRDefault="002777B2">
      <w:pPr>
        <w:pStyle w:val="ConsPlusTitle"/>
        <w:jc w:val="center"/>
      </w:pPr>
      <w:r>
        <w:t>от 13 ноября 2025 г. N 6835</w:t>
      </w:r>
    </w:p>
    <w:p w14:paraId="2676864D" w14:textId="77777777" w:rsidR="002777B2" w:rsidRDefault="002777B2">
      <w:pPr>
        <w:pStyle w:val="ConsPlusTitle"/>
        <w:ind w:firstLine="540"/>
        <w:jc w:val="both"/>
      </w:pPr>
    </w:p>
    <w:p w14:paraId="2C0B02AD" w14:textId="77777777" w:rsidR="002777B2" w:rsidRDefault="002777B2">
      <w:pPr>
        <w:pStyle w:val="ConsPlusTitle"/>
        <w:jc w:val="center"/>
      </w:pPr>
      <w:r>
        <w:t>ОБ УТВЕРЖДЕНИИ ПОРЯДКА ПРЕДОСТАВЛЕНИЯ МУНИЦИПАЛЬНОГО ГРАНТА</w:t>
      </w:r>
    </w:p>
    <w:p w14:paraId="3D72845C" w14:textId="77777777" w:rsidR="002777B2" w:rsidRDefault="002777B2">
      <w:pPr>
        <w:pStyle w:val="ConsPlusTitle"/>
        <w:jc w:val="center"/>
      </w:pPr>
      <w:r>
        <w:t>В ФОРМЕ СУБСИДИИ МУНИЦИПАЛЬНЫМ УЧРЕЖДЕНИЯМ КУЛЬТУРЫ</w:t>
      </w:r>
    </w:p>
    <w:p w14:paraId="6D4C8B45" w14:textId="77777777" w:rsidR="002777B2" w:rsidRDefault="002777B2">
      <w:pPr>
        <w:pStyle w:val="ConsPlusTitle"/>
        <w:jc w:val="center"/>
      </w:pPr>
      <w:r>
        <w:t>И ДОПОЛНИТЕЛЬНОГО ОБРАЗОВАНИЯ В СФЕРЕ КУЛЬТУРЫ</w:t>
      </w:r>
    </w:p>
    <w:p w14:paraId="2C87CBB5" w14:textId="77777777" w:rsidR="002777B2" w:rsidRDefault="002777B2">
      <w:pPr>
        <w:pStyle w:val="ConsPlusTitle"/>
        <w:jc w:val="center"/>
      </w:pPr>
      <w:r>
        <w:t>И ИСКУССТВА СОЦИАЛЬНО ОРИЕНТИРОВАННЫМ НЕКОММЕРЧЕСКИМ</w:t>
      </w:r>
    </w:p>
    <w:p w14:paraId="709E991F" w14:textId="77777777" w:rsidR="002777B2" w:rsidRDefault="002777B2">
      <w:pPr>
        <w:pStyle w:val="ConsPlusTitle"/>
        <w:jc w:val="center"/>
      </w:pPr>
      <w:r>
        <w:t>ОРГАНИЗАЦИЯМ (ЗА ИСКЛЮЧЕНИЕМ ГОСУДАРСТВЕННЫХ</w:t>
      </w:r>
    </w:p>
    <w:p w14:paraId="0F652736" w14:textId="77777777" w:rsidR="002777B2" w:rsidRDefault="002777B2">
      <w:pPr>
        <w:pStyle w:val="ConsPlusTitle"/>
        <w:jc w:val="center"/>
      </w:pPr>
      <w:r>
        <w:t>УЧРЕЖДЕНИЙ) НА РЕАЛИЗАЦИЮ СОЦИАЛЬНО</w:t>
      </w:r>
    </w:p>
    <w:p w14:paraId="369DFA4A" w14:textId="77777777" w:rsidR="002777B2" w:rsidRDefault="002777B2">
      <w:pPr>
        <w:pStyle w:val="ConsPlusTitle"/>
        <w:jc w:val="center"/>
      </w:pPr>
      <w:r>
        <w:t>ЗНАЧИМЫХ ПРОЕКТОВ</w:t>
      </w:r>
    </w:p>
    <w:p w14:paraId="6597C125" w14:textId="77777777" w:rsidR="002777B2" w:rsidRDefault="002777B2">
      <w:pPr>
        <w:pStyle w:val="ConsPlusNormal"/>
        <w:jc w:val="both"/>
      </w:pPr>
    </w:p>
    <w:p w14:paraId="09D9A799" w14:textId="77777777" w:rsidR="002777B2" w:rsidRDefault="002777B2">
      <w:pPr>
        <w:pStyle w:val="ConsPlusNormal"/>
        <w:ind w:firstLine="540"/>
        <w:jc w:val="both"/>
      </w:pPr>
      <w:r>
        <w:t xml:space="preserve">В соответствии со </w:t>
      </w:r>
      <w:hyperlink r:id="rId4">
        <w:r>
          <w:rPr>
            <w:color w:val="0000FF"/>
          </w:rPr>
          <w:t>ст. 78.1</w:t>
        </w:r>
      </w:hyperlink>
      <w:r>
        <w:t xml:space="preserve"> Бюджетного кодекса Российской Федерации, </w:t>
      </w:r>
      <w:hyperlink r:id="rId5">
        <w:r>
          <w:rPr>
            <w:color w:val="0000FF"/>
          </w:rPr>
          <w:t>постановлением</w:t>
        </w:r>
      </w:hyperlink>
      <w:r>
        <w:t xml:space="preserve"> Правительства Российской Федерации от 25 октября 2023 г.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постановляю:</w:t>
      </w:r>
    </w:p>
    <w:p w14:paraId="7DFF556C" w14:textId="77777777" w:rsidR="002777B2" w:rsidRDefault="002777B2">
      <w:pPr>
        <w:pStyle w:val="ConsPlusNormal"/>
        <w:spacing w:before="220"/>
        <w:ind w:firstLine="540"/>
        <w:jc w:val="both"/>
      </w:pPr>
      <w:r>
        <w:t xml:space="preserve">1. Утвердить </w:t>
      </w:r>
      <w:hyperlink w:anchor="P34">
        <w:r>
          <w:rPr>
            <w:color w:val="0000FF"/>
          </w:rPr>
          <w:t>Порядок</w:t>
        </w:r>
      </w:hyperlink>
      <w:r>
        <w:t xml:space="preserve"> предоставления муниципального гранта в форме субсидии муниципальным учреждениям культуры и дополнительного образования в сфере культуры и искусства социально ориентированным некоммерческим организациям (за исключением государственных учреждений) на реализацию социально значимых проектов согласно приложению к настоящему постановлению.</w:t>
      </w:r>
    </w:p>
    <w:p w14:paraId="477CFCF5" w14:textId="77777777" w:rsidR="002777B2" w:rsidRDefault="002777B2">
      <w:pPr>
        <w:pStyle w:val="ConsPlusNormal"/>
        <w:spacing w:before="220"/>
        <w:ind w:firstLine="540"/>
        <w:jc w:val="both"/>
      </w:pPr>
      <w:r>
        <w:t xml:space="preserve">2. Признать утратившими силу постановления администрации города Благовещенска от 21 сентября 2021 г. </w:t>
      </w:r>
      <w:hyperlink r:id="rId6">
        <w:r>
          <w:rPr>
            <w:color w:val="0000FF"/>
          </w:rPr>
          <w:t>N 3700</w:t>
        </w:r>
      </w:hyperlink>
      <w:r>
        <w:t xml:space="preserve">, от 6 июня 2022 г. </w:t>
      </w:r>
      <w:hyperlink r:id="rId7">
        <w:r>
          <w:rPr>
            <w:color w:val="0000FF"/>
          </w:rPr>
          <w:t>N 2883</w:t>
        </w:r>
      </w:hyperlink>
      <w:r>
        <w:t xml:space="preserve">, от 19 декабря 2022 г. </w:t>
      </w:r>
      <w:hyperlink r:id="rId8">
        <w:r>
          <w:rPr>
            <w:color w:val="0000FF"/>
          </w:rPr>
          <w:t>N 6552</w:t>
        </w:r>
      </w:hyperlink>
      <w:r>
        <w:t xml:space="preserve">, от 2 марта 2023 г. </w:t>
      </w:r>
      <w:hyperlink r:id="rId9">
        <w:r>
          <w:rPr>
            <w:color w:val="0000FF"/>
          </w:rPr>
          <w:t>N 863</w:t>
        </w:r>
      </w:hyperlink>
      <w:r>
        <w:t xml:space="preserve">, от 1 августа 2023 г. </w:t>
      </w:r>
      <w:hyperlink r:id="rId10">
        <w:r>
          <w:rPr>
            <w:color w:val="0000FF"/>
          </w:rPr>
          <w:t>N 4036</w:t>
        </w:r>
      </w:hyperlink>
      <w:r>
        <w:t>.</w:t>
      </w:r>
    </w:p>
    <w:p w14:paraId="21010C10" w14:textId="77777777" w:rsidR="002777B2" w:rsidRDefault="002777B2">
      <w:pPr>
        <w:pStyle w:val="ConsPlusNormal"/>
        <w:spacing w:before="220"/>
        <w:ind w:firstLine="540"/>
        <w:jc w:val="both"/>
      </w:pPr>
      <w:r>
        <w:t>3. Настоящее постановление вступает в силу со дня размещения в сетевом издании "Официальный сайт администрации города Благовещенск" (</w:t>
      </w:r>
      <w:hyperlink r:id="rId11">
        <w:r>
          <w:rPr>
            <w:color w:val="0000FF"/>
          </w:rPr>
          <w:t>www.admblag.ru</w:t>
        </w:r>
      </w:hyperlink>
      <w:r>
        <w:t>).</w:t>
      </w:r>
    </w:p>
    <w:p w14:paraId="4038791C" w14:textId="77777777" w:rsidR="002777B2" w:rsidRDefault="002777B2">
      <w:pPr>
        <w:pStyle w:val="ConsPlusNormal"/>
        <w:spacing w:before="220"/>
        <w:ind w:firstLine="540"/>
        <w:jc w:val="both"/>
      </w:pPr>
      <w:r>
        <w:t xml:space="preserve">4. Контроль за исполнением настоящего постановления возложить на заместителя мэра города Благовещенска </w:t>
      </w:r>
      <w:proofErr w:type="spellStart"/>
      <w:r>
        <w:t>Хопатько</w:t>
      </w:r>
      <w:proofErr w:type="spellEnd"/>
      <w:r>
        <w:t xml:space="preserve"> В.А.</w:t>
      </w:r>
    </w:p>
    <w:p w14:paraId="518B02F5" w14:textId="77777777" w:rsidR="002777B2" w:rsidRDefault="002777B2">
      <w:pPr>
        <w:pStyle w:val="ConsPlusNormal"/>
        <w:jc w:val="both"/>
      </w:pPr>
    </w:p>
    <w:p w14:paraId="5CFD5E66" w14:textId="77777777" w:rsidR="002777B2" w:rsidRDefault="002777B2">
      <w:pPr>
        <w:pStyle w:val="ConsPlusNormal"/>
        <w:jc w:val="right"/>
      </w:pPr>
      <w:r>
        <w:t>Мэр</w:t>
      </w:r>
    </w:p>
    <w:p w14:paraId="7F1B5062" w14:textId="77777777" w:rsidR="002777B2" w:rsidRDefault="002777B2">
      <w:pPr>
        <w:pStyle w:val="ConsPlusNormal"/>
        <w:jc w:val="right"/>
      </w:pPr>
      <w:r>
        <w:t>города Благовещенска</w:t>
      </w:r>
    </w:p>
    <w:p w14:paraId="55E7BDEE" w14:textId="77777777" w:rsidR="002777B2" w:rsidRDefault="002777B2">
      <w:pPr>
        <w:pStyle w:val="ConsPlusNormal"/>
        <w:jc w:val="right"/>
      </w:pPr>
      <w:r>
        <w:t>О.Г.ИМАМЕЕВ</w:t>
      </w:r>
    </w:p>
    <w:p w14:paraId="366E36E4" w14:textId="77777777" w:rsidR="002777B2" w:rsidRDefault="002777B2">
      <w:pPr>
        <w:pStyle w:val="ConsPlusNormal"/>
        <w:jc w:val="both"/>
      </w:pPr>
    </w:p>
    <w:p w14:paraId="3D3CA417" w14:textId="77777777" w:rsidR="002777B2" w:rsidRDefault="002777B2">
      <w:pPr>
        <w:pStyle w:val="ConsPlusNormal"/>
        <w:jc w:val="both"/>
      </w:pPr>
    </w:p>
    <w:p w14:paraId="5A6FE956" w14:textId="77777777" w:rsidR="002777B2" w:rsidRDefault="002777B2">
      <w:pPr>
        <w:pStyle w:val="ConsPlusNormal"/>
        <w:jc w:val="both"/>
      </w:pPr>
    </w:p>
    <w:p w14:paraId="12576010" w14:textId="77777777" w:rsidR="002777B2" w:rsidRDefault="002777B2">
      <w:pPr>
        <w:pStyle w:val="ConsPlusNormal"/>
        <w:jc w:val="both"/>
      </w:pPr>
    </w:p>
    <w:p w14:paraId="3D0CF4CB" w14:textId="77777777" w:rsidR="002777B2" w:rsidRDefault="002777B2">
      <w:pPr>
        <w:pStyle w:val="ConsPlusNormal"/>
        <w:jc w:val="both"/>
      </w:pPr>
    </w:p>
    <w:p w14:paraId="3517E551" w14:textId="77777777" w:rsidR="002777B2" w:rsidRDefault="002777B2">
      <w:pPr>
        <w:pStyle w:val="ConsPlusNormal"/>
        <w:jc w:val="right"/>
        <w:outlineLvl w:val="0"/>
      </w:pPr>
      <w:r>
        <w:t>Приложение</w:t>
      </w:r>
    </w:p>
    <w:p w14:paraId="70C51888" w14:textId="77777777" w:rsidR="002777B2" w:rsidRDefault="002777B2">
      <w:pPr>
        <w:pStyle w:val="ConsPlusNormal"/>
        <w:jc w:val="right"/>
      </w:pPr>
      <w:r>
        <w:t>к постановлению</w:t>
      </w:r>
    </w:p>
    <w:p w14:paraId="544B1DE1" w14:textId="77777777" w:rsidR="002777B2" w:rsidRDefault="002777B2">
      <w:pPr>
        <w:pStyle w:val="ConsPlusNormal"/>
        <w:jc w:val="right"/>
      </w:pPr>
      <w:r>
        <w:t>администрации</w:t>
      </w:r>
    </w:p>
    <w:p w14:paraId="60C61FF8" w14:textId="77777777" w:rsidR="002777B2" w:rsidRDefault="002777B2">
      <w:pPr>
        <w:pStyle w:val="ConsPlusNormal"/>
        <w:jc w:val="right"/>
      </w:pPr>
      <w:r>
        <w:t>города Благовещенска</w:t>
      </w:r>
    </w:p>
    <w:p w14:paraId="2BC56821" w14:textId="77777777" w:rsidR="002777B2" w:rsidRDefault="002777B2">
      <w:pPr>
        <w:pStyle w:val="ConsPlusNormal"/>
        <w:jc w:val="right"/>
      </w:pPr>
      <w:r>
        <w:t>от 13 ноября 2025 г. N 6835</w:t>
      </w:r>
    </w:p>
    <w:p w14:paraId="4F387734" w14:textId="77777777" w:rsidR="002777B2" w:rsidRDefault="002777B2">
      <w:pPr>
        <w:pStyle w:val="ConsPlusNormal"/>
        <w:jc w:val="both"/>
      </w:pPr>
    </w:p>
    <w:p w14:paraId="4441EF17" w14:textId="77777777" w:rsidR="002777B2" w:rsidRDefault="002777B2">
      <w:pPr>
        <w:pStyle w:val="ConsPlusTitle"/>
        <w:jc w:val="center"/>
      </w:pPr>
      <w:bookmarkStart w:id="1" w:name="P34"/>
      <w:bookmarkEnd w:id="1"/>
      <w:r>
        <w:t>ПОРЯДОК</w:t>
      </w:r>
    </w:p>
    <w:p w14:paraId="307E2018" w14:textId="77777777" w:rsidR="002777B2" w:rsidRDefault="002777B2">
      <w:pPr>
        <w:pStyle w:val="ConsPlusTitle"/>
        <w:jc w:val="center"/>
      </w:pPr>
      <w:r>
        <w:t>ПРЕДОСТАВЛЕНИЯ МУНИЦИПАЛЬНОГО ГРАНТА В ФОРМЕ СУБСИДИИ</w:t>
      </w:r>
    </w:p>
    <w:p w14:paraId="71A21148" w14:textId="77777777" w:rsidR="002777B2" w:rsidRDefault="002777B2">
      <w:pPr>
        <w:pStyle w:val="ConsPlusTitle"/>
        <w:jc w:val="center"/>
      </w:pPr>
      <w:r>
        <w:lastRenderedPageBreak/>
        <w:t>МУНИЦИПАЛЬНЫМ УЧРЕЖДЕНИЯМ КУЛЬТУРЫ И ДОПОЛНИТЕЛЬНОГО</w:t>
      </w:r>
    </w:p>
    <w:p w14:paraId="717DEBD1" w14:textId="77777777" w:rsidR="002777B2" w:rsidRDefault="002777B2">
      <w:pPr>
        <w:pStyle w:val="ConsPlusTitle"/>
        <w:jc w:val="center"/>
      </w:pPr>
      <w:r>
        <w:t>ОБРАЗОВАНИЯ В СФЕРЕ КУЛЬТУРЫ И ИСКУССТВА СОЦИАЛЬНО</w:t>
      </w:r>
    </w:p>
    <w:p w14:paraId="06CCAA17" w14:textId="77777777" w:rsidR="002777B2" w:rsidRDefault="002777B2">
      <w:pPr>
        <w:pStyle w:val="ConsPlusTitle"/>
        <w:jc w:val="center"/>
      </w:pPr>
      <w:r>
        <w:t>ОРИЕНТИРОВАННЫМ НЕКОММЕРЧЕСКИМ ОРГАНИЗАЦИЯМ</w:t>
      </w:r>
    </w:p>
    <w:p w14:paraId="74A5DCE4" w14:textId="77777777" w:rsidR="002777B2" w:rsidRDefault="002777B2">
      <w:pPr>
        <w:pStyle w:val="ConsPlusTitle"/>
        <w:jc w:val="center"/>
      </w:pPr>
      <w:r>
        <w:t>(ЗА ИСКЛЮЧЕНИЕМ ГОСУДАРСТВЕННЫХ УЧРЕЖДЕНИЙ)</w:t>
      </w:r>
    </w:p>
    <w:p w14:paraId="1A17FAEF" w14:textId="77777777" w:rsidR="002777B2" w:rsidRDefault="002777B2">
      <w:pPr>
        <w:pStyle w:val="ConsPlusTitle"/>
        <w:jc w:val="center"/>
      </w:pPr>
      <w:r>
        <w:t>НА РЕАЛИЗАЦИЮ СОЦИАЛЬНО ЗНАЧИМЫХ ПРОЕКТОВ</w:t>
      </w:r>
    </w:p>
    <w:p w14:paraId="25027014" w14:textId="77777777" w:rsidR="002777B2" w:rsidRDefault="002777B2">
      <w:pPr>
        <w:pStyle w:val="ConsPlusNormal"/>
        <w:jc w:val="both"/>
      </w:pPr>
    </w:p>
    <w:p w14:paraId="69926D27" w14:textId="77777777" w:rsidR="002777B2" w:rsidRDefault="002777B2">
      <w:pPr>
        <w:pStyle w:val="ConsPlusTitle"/>
        <w:jc w:val="center"/>
        <w:outlineLvl w:val="1"/>
      </w:pPr>
      <w:r>
        <w:t>1. Общие положения</w:t>
      </w:r>
    </w:p>
    <w:p w14:paraId="317272B8" w14:textId="77777777" w:rsidR="002777B2" w:rsidRDefault="002777B2">
      <w:pPr>
        <w:pStyle w:val="ConsPlusNormal"/>
        <w:jc w:val="both"/>
      </w:pPr>
    </w:p>
    <w:p w14:paraId="0EA7D8DC" w14:textId="77777777" w:rsidR="002777B2" w:rsidRDefault="002777B2">
      <w:pPr>
        <w:pStyle w:val="ConsPlusNormal"/>
        <w:ind w:firstLine="540"/>
        <w:jc w:val="both"/>
      </w:pPr>
      <w:r>
        <w:t>1.1. Настоящий Порядок предоставления муниципального гранта в форме субсидии муниципальным учреждениям культуры и дополнительного образования в сфере культуры и искусства социально ориентированным некоммерческим организациям (за исключением государственных учреждений) на реализацию социально значимых проектов (далее - субсидия, Порядок) определяет цели, условия и порядок предоставления субсидии, возврата субсидии в случае нарушения условий, установленных при ее предоставлении, положение об осуществлении контроля за соблюдением условий и порядка предоставления субсидии и ответственность за их нарушение.</w:t>
      </w:r>
    </w:p>
    <w:p w14:paraId="5837257F" w14:textId="77777777" w:rsidR="002777B2" w:rsidRDefault="002777B2">
      <w:pPr>
        <w:pStyle w:val="ConsPlusNormal"/>
        <w:spacing w:before="220"/>
        <w:ind w:firstLine="540"/>
        <w:jc w:val="both"/>
      </w:pPr>
      <w:r>
        <w:t>1.2. В целях реализации настоящего Порядка применяются следующие понятия:</w:t>
      </w:r>
    </w:p>
    <w:p w14:paraId="56A64E1B" w14:textId="77777777" w:rsidR="002777B2" w:rsidRDefault="002777B2">
      <w:pPr>
        <w:pStyle w:val="ConsPlusNormal"/>
        <w:spacing w:before="220"/>
        <w:ind w:firstLine="540"/>
        <w:jc w:val="both"/>
      </w:pPr>
      <w:r>
        <w:t xml:space="preserve">муниципальный грант </w:t>
      </w:r>
      <w:proofErr w:type="gramStart"/>
      <w:r>
        <w:t>- это</w:t>
      </w:r>
      <w:proofErr w:type="gramEnd"/>
      <w:r>
        <w:t xml:space="preserve"> целевое бюджетное финансирование в форме субсидии на безвозмездной, конкурсной основе отдельных социально значимых проектов;</w:t>
      </w:r>
    </w:p>
    <w:p w14:paraId="450F3AE6" w14:textId="77777777" w:rsidR="002777B2" w:rsidRDefault="002777B2">
      <w:pPr>
        <w:pStyle w:val="ConsPlusNormal"/>
        <w:spacing w:before="220"/>
        <w:ind w:firstLine="540"/>
        <w:jc w:val="both"/>
      </w:pPr>
      <w:r>
        <w:t>социально значимый проект (далее - проект) - комплекс мероприятий, ограниченный ресурсами и периодом времени, оказывающий содействие в решении актуальных социально значимых проблем, направленных на развитие гражданского общества.</w:t>
      </w:r>
    </w:p>
    <w:p w14:paraId="74536244" w14:textId="77777777" w:rsidR="002777B2" w:rsidRDefault="002777B2">
      <w:pPr>
        <w:pStyle w:val="ConsPlusNormal"/>
        <w:spacing w:before="220"/>
        <w:ind w:firstLine="540"/>
        <w:jc w:val="both"/>
      </w:pPr>
      <w:r>
        <w:t>1.3. Целью предоставления субсидии является финансовая поддержка муниципальных учреждений культуры и дополнительного образования в сфере культуры и искусства социально ориентированных некоммерческих организаций (за исключением государственных учреждений), осуществляющих деятельность, направленную на реализацию проектов, в целях поддержки гражданских инициатив населения, способствующих культурному развитию города Благовещенска.</w:t>
      </w:r>
    </w:p>
    <w:p w14:paraId="3DEDCD4E" w14:textId="77777777" w:rsidR="002777B2" w:rsidRDefault="002777B2">
      <w:pPr>
        <w:pStyle w:val="ConsPlusNormal"/>
        <w:spacing w:before="220"/>
        <w:ind w:firstLine="540"/>
        <w:jc w:val="both"/>
      </w:pPr>
      <w:r>
        <w:t>1.4. Главным распорядителем бюджетных средств, до которого в соответствии с бюджетным законодательством Российской Федерации как до получателя бюджетных средств в установленном порядке доведены лимиты бюджетных обязательств на предоставление субсидии на соответствующий финансовый год, является управление культуры администрации города Благовещенска (далее - Главный распорядитель бюджетных средств, Управление).</w:t>
      </w:r>
    </w:p>
    <w:p w14:paraId="66E9F3E3" w14:textId="77777777" w:rsidR="002777B2" w:rsidRDefault="002777B2">
      <w:pPr>
        <w:pStyle w:val="ConsPlusNormal"/>
        <w:spacing w:before="220"/>
        <w:ind w:firstLine="540"/>
        <w:jc w:val="both"/>
      </w:pPr>
      <w:r>
        <w:t>1.5. Получателями субсидии являются:</w:t>
      </w:r>
    </w:p>
    <w:p w14:paraId="383E4167" w14:textId="77777777" w:rsidR="002777B2" w:rsidRDefault="002777B2">
      <w:pPr>
        <w:pStyle w:val="ConsPlusNormal"/>
        <w:spacing w:before="220"/>
        <w:ind w:firstLine="540"/>
        <w:jc w:val="both"/>
      </w:pPr>
      <w:r>
        <w:t>- муниципальные учреждения культуры, дополнительного образования в сфере культуры и искусства, осуществляющие деятельность на территории городского округа города Благовещенска, имеющие статус юридического лица (далее - Получатель субсидии);</w:t>
      </w:r>
    </w:p>
    <w:p w14:paraId="475FE283" w14:textId="77777777" w:rsidR="002777B2" w:rsidRDefault="002777B2">
      <w:pPr>
        <w:pStyle w:val="ConsPlusNormal"/>
        <w:spacing w:before="220"/>
        <w:ind w:firstLine="540"/>
        <w:jc w:val="both"/>
      </w:pPr>
      <w:r>
        <w:t xml:space="preserve">- социально ориентированные некоммерческие организации (за исключением государственных учреждений), осуществляющие деятельность на территории городского округа города Благовещенска, имеющие статус юридического лица и соответствующие требованиям Федерального </w:t>
      </w:r>
      <w:hyperlink r:id="rId12">
        <w:r>
          <w:rPr>
            <w:color w:val="0000FF"/>
          </w:rPr>
          <w:t>закона</w:t>
        </w:r>
      </w:hyperlink>
      <w:r>
        <w:t xml:space="preserve"> от 12 января 1996 г. N 7-ФЗ "О некоммерческих организациях" (далее - Получатель субсидии).</w:t>
      </w:r>
    </w:p>
    <w:p w14:paraId="44818A1D" w14:textId="77777777" w:rsidR="002777B2" w:rsidRDefault="002777B2">
      <w:pPr>
        <w:pStyle w:val="ConsPlusNormal"/>
        <w:spacing w:before="220"/>
        <w:ind w:firstLine="540"/>
        <w:jc w:val="both"/>
      </w:pPr>
      <w:r>
        <w:t>1.6. Субсидия предоставляется в пределах бюджетных ассигнований и лимитов бюджетных обязательств, доведенных в установленном порядке до Главного распорядителя бюджетных средств и учтенных на лицевом счете Главного распорядителя бюджетных средств, открытом в финансовом управлении администрации города Благовещенска.</w:t>
      </w:r>
    </w:p>
    <w:p w14:paraId="389C6229" w14:textId="77777777" w:rsidR="002777B2" w:rsidRDefault="002777B2">
      <w:pPr>
        <w:pStyle w:val="ConsPlusNormal"/>
        <w:spacing w:before="220"/>
        <w:ind w:firstLine="540"/>
        <w:jc w:val="both"/>
      </w:pPr>
      <w:r>
        <w:t>1.7. Способ предоставления субсидии - финансовое обеспечение затрат.</w:t>
      </w:r>
    </w:p>
    <w:p w14:paraId="626EA0C0" w14:textId="77777777" w:rsidR="002777B2" w:rsidRDefault="002777B2">
      <w:pPr>
        <w:pStyle w:val="ConsPlusNormal"/>
        <w:spacing w:before="220"/>
        <w:ind w:firstLine="540"/>
        <w:jc w:val="both"/>
      </w:pPr>
      <w:r>
        <w:lastRenderedPageBreak/>
        <w:t>Субсидия предоставляется по результатам отбора.</w:t>
      </w:r>
    </w:p>
    <w:p w14:paraId="4919C821" w14:textId="77777777" w:rsidR="002777B2" w:rsidRDefault="002777B2">
      <w:pPr>
        <w:pStyle w:val="ConsPlusNormal"/>
        <w:spacing w:before="220"/>
        <w:ind w:firstLine="540"/>
        <w:jc w:val="both"/>
      </w:pPr>
      <w:r>
        <w:t>Способ проведения отбора - конкурс.</w:t>
      </w:r>
    </w:p>
    <w:p w14:paraId="7D1F86C8" w14:textId="77777777" w:rsidR="002777B2" w:rsidRDefault="002777B2">
      <w:pPr>
        <w:pStyle w:val="ConsPlusNormal"/>
        <w:spacing w:before="220"/>
        <w:ind w:firstLine="540"/>
        <w:jc w:val="both"/>
      </w:pPr>
      <w:r>
        <w:t>Источник финансирования - средства городского бюджета.</w:t>
      </w:r>
    </w:p>
    <w:p w14:paraId="3D829CF8" w14:textId="77777777" w:rsidR="002777B2" w:rsidRDefault="002777B2">
      <w:pPr>
        <w:pStyle w:val="ConsPlusNormal"/>
        <w:spacing w:before="220"/>
        <w:ind w:firstLine="540"/>
        <w:jc w:val="both"/>
      </w:pPr>
      <w:bookmarkStart w:id="2" w:name="P58"/>
      <w:bookmarkEnd w:id="2"/>
      <w:r>
        <w:t>1.8. Расходы, источником финансового обеспечения которых является субсидия, направляются на реализацию проекта.</w:t>
      </w:r>
    </w:p>
    <w:p w14:paraId="56CCA8BD" w14:textId="77777777" w:rsidR="002777B2" w:rsidRDefault="002777B2">
      <w:pPr>
        <w:pStyle w:val="ConsPlusNormal"/>
        <w:spacing w:before="220"/>
        <w:ind w:firstLine="540"/>
        <w:jc w:val="both"/>
      </w:pPr>
      <w:r>
        <w:t>1.9. Информация о субсидии размещается на едином портале бюджетной системы Российской Федерации в информационно-телекоммуникационной сети Интернет (</w:t>
      </w:r>
      <w:hyperlink r:id="rId13">
        <w:r>
          <w:rPr>
            <w:color w:val="0000FF"/>
          </w:rPr>
          <w:t>http://budget.gov.ru</w:t>
        </w:r>
      </w:hyperlink>
      <w:r>
        <w:t>) в порядке, установленном Министерством финансов Российской Федерации.</w:t>
      </w:r>
    </w:p>
    <w:p w14:paraId="047241EA" w14:textId="77777777" w:rsidR="002777B2" w:rsidRDefault="002777B2">
      <w:pPr>
        <w:pStyle w:val="ConsPlusNormal"/>
        <w:jc w:val="both"/>
      </w:pPr>
    </w:p>
    <w:p w14:paraId="2E576D06" w14:textId="77777777" w:rsidR="002777B2" w:rsidRDefault="002777B2">
      <w:pPr>
        <w:pStyle w:val="ConsPlusTitle"/>
        <w:jc w:val="center"/>
        <w:outlineLvl w:val="1"/>
      </w:pPr>
      <w:r>
        <w:t>2. Порядок проведения отбора</w:t>
      </w:r>
    </w:p>
    <w:p w14:paraId="6AFE4FCD" w14:textId="77777777" w:rsidR="002777B2" w:rsidRDefault="002777B2">
      <w:pPr>
        <w:pStyle w:val="ConsPlusNormal"/>
        <w:jc w:val="both"/>
      </w:pPr>
    </w:p>
    <w:p w14:paraId="39485665" w14:textId="77777777" w:rsidR="002777B2" w:rsidRDefault="002777B2">
      <w:pPr>
        <w:pStyle w:val="ConsPlusNormal"/>
        <w:ind w:firstLine="540"/>
        <w:jc w:val="both"/>
      </w:pPr>
      <w:r>
        <w:t>2.1. Отбор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14:paraId="27274253" w14:textId="77777777" w:rsidR="002777B2" w:rsidRDefault="002777B2">
      <w:pPr>
        <w:pStyle w:val="ConsPlusNormal"/>
        <w:spacing w:before="220"/>
        <w:ind w:firstLine="540"/>
        <w:jc w:val="both"/>
      </w:pPr>
      <w:r>
        <w:t>2.2. 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282837A1" w14:textId="77777777" w:rsidR="002777B2" w:rsidRDefault="002777B2">
      <w:pPr>
        <w:pStyle w:val="ConsPlusNormal"/>
        <w:spacing w:before="220"/>
        <w:ind w:firstLine="540"/>
        <w:jc w:val="both"/>
      </w:pPr>
      <w:r>
        <w:t>2.3. Взаимодействие Главного распорядителя бюджетных средств, а также комиссии по проведению отбора на предоставление муниципального гранта в форме субсидии на реализацию социально значимых проектов (далее - Комиссия) с участниками отбора осуществляется с использованием документов в электронной форме в системе "Электронный бюджет".</w:t>
      </w:r>
    </w:p>
    <w:p w14:paraId="29EAEE49" w14:textId="77777777" w:rsidR="002777B2" w:rsidRDefault="002777B2">
      <w:pPr>
        <w:pStyle w:val="ConsPlusNormal"/>
        <w:spacing w:before="220"/>
        <w:ind w:firstLine="540"/>
        <w:jc w:val="both"/>
      </w:pPr>
      <w:r>
        <w:t>2.4. Объявление о проведении отбора размещается Управлением в системе "Электронный бюджет" не менее чем за 5 (пять) рабочих дней до дня начала срока приема заявок и включает следующую информацию:</w:t>
      </w:r>
    </w:p>
    <w:p w14:paraId="34C43558" w14:textId="77777777" w:rsidR="002777B2" w:rsidRDefault="002777B2">
      <w:pPr>
        <w:pStyle w:val="ConsPlusNormal"/>
        <w:spacing w:before="220"/>
        <w:ind w:firstLine="540"/>
        <w:jc w:val="both"/>
      </w:pPr>
      <w:r>
        <w:t>дату размещения объявления о проведении отбора на едином портале;</w:t>
      </w:r>
    </w:p>
    <w:p w14:paraId="663F4E1A" w14:textId="77777777" w:rsidR="002777B2" w:rsidRDefault="002777B2">
      <w:pPr>
        <w:pStyle w:val="ConsPlusNormal"/>
        <w:spacing w:before="220"/>
        <w:ind w:firstLine="540"/>
        <w:jc w:val="both"/>
      </w:pPr>
      <w:r>
        <w:t>срок проведения отбора;</w:t>
      </w:r>
    </w:p>
    <w:p w14:paraId="25A4332F" w14:textId="77777777" w:rsidR="002777B2" w:rsidRDefault="002777B2">
      <w:pPr>
        <w:pStyle w:val="ConsPlusNormal"/>
        <w:spacing w:before="220"/>
        <w:ind w:firstLine="540"/>
        <w:jc w:val="both"/>
      </w:pPr>
      <w:r>
        <w:t>дату начала подачи и окончания приема заявок участников отбора, при этом дата окончания приема заявок не может быть ранее 30-го календарного дня, следующего за днем размещения объявления о проведении отбора;</w:t>
      </w:r>
    </w:p>
    <w:p w14:paraId="274C4F98" w14:textId="77777777" w:rsidR="002777B2" w:rsidRDefault="002777B2">
      <w:pPr>
        <w:pStyle w:val="ConsPlusNormal"/>
        <w:spacing w:before="220"/>
        <w:ind w:firstLine="540"/>
        <w:jc w:val="both"/>
      </w:pPr>
      <w:r>
        <w:t>наименование номинаций;</w:t>
      </w:r>
    </w:p>
    <w:p w14:paraId="35963291" w14:textId="77777777" w:rsidR="002777B2" w:rsidRDefault="002777B2">
      <w:pPr>
        <w:pStyle w:val="ConsPlusNormal"/>
        <w:spacing w:before="220"/>
        <w:ind w:firstLine="540"/>
        <w:jc w:val="both"/>
      </w:pPr>
      <w:r>
        <w:t>наименование, место нахождения, почтовый адрес, адрес электронной почты Главного распорядителя бюджетных средств;</w:t>
      </w:r>
    </w:p>
    <w:p w14:paraId="5E1EAEEE" w14:textId="77777777" w:rsidR="002777B2" w:rsidRDefault="002777B2">
      <w:pPr>
        <w:pStyle w:val="ConsPlusNormal"/>
        <w:spacing w:before="220"/>
        <w:ind w:firstLine="540"/>
        <w:jc w:val="both"/>
      </w:pPr>
      <w:r>
        <w:t>результат предоставления субсидии;</w:t>
      </w:r>
    </w:p>
    <w:p w14:paraId="5A29BA86" w14:textId="77777777" w:rsidR="002777B2" w:rsidRDefault="002777B2">
      <w:pPr>
        <w:pStyle w:val="ConsPlusNormal"/>
        <w:spacing w:before="220"/>
        <w:ind w:firstLine="540"/>
        <w:jc w:val="both"/>
      </w:pPr>
      <w:r>
        <w:t xml:space="preserve">доменное имя государственной информационной системы в сети Интернет </w:t>
      </w:r>
      <w:hyperlink r:id="rId14">
        <w:r>
          <w:rPr>
            <w:color w:val="0000FF"/>
          </w:rPr>
          <w:t>https://promote.budget.gov.ru</w:t>
        </w:r>
      </w:hyperlink>
      <w:r>
        <w:t>;</w:t>
      </w:r>
    </w:p>
    <w:p w14:paraId="0DE58D43" w14:textId="77777777" w:rsidR="002777B2" w:rsidRDefault="002777B2">
      <w:pPr>
        <w:pStyle w:val="ConsPlusNormal"/>
        <w:spacing w:before="220"/>
        <w:ind w:firstLine="540"/>
        <w:jc w:val="both"/>
      </w:pPr>
      <w:r>
        <w:t>требования к участникам отбора, которым участник отбора должен соответствовать на дату, определенную настоящим Порядком, и к перечню документов, представляемых участниками отбора для подтверждения соответствия указанным требованиям;</w:t>
      </w:r>
    </w:p>
    <w:p w14:paraId="3A68EA01" w14:textId="77777777" w:rsidR="002777B2" w:rsidRDefault="002777B2">
      <w:pPr>
        <w:pStyle w:val="ConsPlusNormal"/>
        <w:spacing w:before="220"/>
        <w:ind w:firstLine="540"/>
        <w:jc w:val="both"/>
      </w:pPr>
      <w:r>
        <w:t>категории Получателей субсидий и критерии оценки;</w:t>
      </w:r>
    </w:p>
    <w:p w14:paraId="65E5F7B6" w14:textId="77777777" w:rsidR="002777B2" w:rsidRDefault="002777B2">
      <w:pPr>
        <w:pStyle w:val="ConsPlusNormal"/>
        <w:spacing w:before="220"/>
        <w:ind w:firstLine="540"/>
        <w:jc w:val="both"/>
      </w:pPr>
      <w:r>
        <w:lastRenderedPageBreak/>
        <w:t>порядок подачи участниками отбора заявок и требования, предъявляемые к их форме и содержанию;</w:t>
      </w:r>
    </w:p>
    <w:p w14:paraId="425CE8AB" w14:textId="77777777" w:rsidR="002777B2" w:rsidRDefault="002777B2">
      <w:pPr>
        <w:pStyle w:val="ConsPlusNormal"/>
        <w:spacing w:before="220"/>
        <w:ind w:firstLine="540"/>
        <w:jc w:val="both"/>
      </w:pPr>
      <w:r>
        <w:t>порядок отзыва заявок, порядок их возврата, определяющий, в том числе основания для возврата заявок, порядок внесения изменений в заявки;</w:t>
      </w:r>
    </w:p>
    <w:p w14:paraId="0156C303" w14:textId="77777777" w:rsidR="002777B2" w:rsidRDefault="002777B2">
      <w:pPr>
        <w:pStyle w:val="ConsPlusNormal"/>
        <w:spacing w:before="220"/>
        <w:ind w:firstLine="540"/>
        <w:jc w:val="both"/>
      </w:pPr>
      <w:r>
        <w:t>правила рассмотрения и оценки заявок;</w:t>
      </w:r>
    </w:p>
    <w:p w14:paraId="78840A3A" w14:textId="77777777" w:rsidR="002777B2" w:rsidRDefault="002777B2">
      <w:pPr>
        <w:pStyle w:val="ConsPlusNormal"/>
        <w:spacing w:before="220"/>
        <w:ind w:firstLine="540"/>
        <w:jc w:val="both"/>
      </w:pPr>
      <w:r>
        <w:t>порядок возврата заявок на доработку;</w:t>
      </w:r>
    </w:p>
    <w:p w14:paraId="7C893F7D" w14:textId="77777777" w:rsidR="002777B2" w:rsidRDefault="002777B2">
      <w:pPr>
        <w:pStyle w:val="ConsPlusNormal"/>
        <w:spacing w:before="220"/>
        <w:ind w:firstLine="540"/>
        <w:jc w:val="both"/>
      </w:pPr>
      <w:r>
        <w:t>порядок отклонения заявок, а также информацию об основаниях их отклонения;</w:t>
      </w:r>
    </w:p>
    <w:p w14:paraId="3855A3DC" w14:textId="77777777" w:rsidR="002777B2" w:rsidRDefault="002777B2">
      <w:pPr>
        <w:pStyle w:val="ConsPlusNormal"/>
        <w:spacing w:before="220"/>
        <w:ind w:firstLine="540"/>
        <w:jc w:val="both"/>
      </w:pPr>
      <w:r>
        <w:t>порядок оценки заявок, включающий критерии оценки, их весовое значение в общей оценке, необходимую для представления участником отбора информацию по каждому критерию оценки, сведения, документы и материалы, подтверждающие такую информацию, сроки оценки заявок, а также информацию об участии или неучастии Комиссии в оценке заявок;</w:t>
      </w:r>
    </w:p>
    <w:p w14:paraId="487BF5BB" w14:textId="77777777" w:rsidR="002777B2" w:rsidRDefault="002777B2">
      <w:pPr>
        <w:pStyle w:val="ConsPlusNormal"/>
        <w:spacing w:before="220"/>
        <w:ind w:firstLine="540"/>
        <w:jc w:val="both"/>
      </w:pPr>
      <w:r>
        <w:t>объем распределяемой субсидии в рамках отбора,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w:t>
      </w:r>
    </w:p>
    <w:p w14:paraId="568ED35C" w14:textId="77777777" w:rsidR="002777B2" w:rsidRDefault="002777B2">
      <w:pPr>
        <w:pStyle w:val="ConsPlusNormal"/>
        <w:spacing w:before="220"/>
        <w:ind w:firstLine="540"/>
        <w:jc w:val="both"/>
      </w:pPr>
      <w: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404F54C0" w14:textId="77777777" w:rsidR="002777B2" w:rsidRDefault="002777B2">
      <w:pPr>
        <w:pStyle w:val="ConsPlusNormal"/>
        <w:spacing w:before="220"/>
        <w:ind w:firstLine="540"/>
        <w:jc w:val="both"/>
      </w:pPr>
      <w:r>
        <w:t>срок, в течение которого победитель (победители) отбора должен подписать соглашение;</w:t>
      </w:r>
    </w:p>
    <w:p w14:paraId="3E732BE8" w14:textId="77777777" w:rsidR="002777B2" w:rsidRDefault="002777B2">
      <w:pPr>
        <w:pStyle w:val="ConsPlusNormal"/>
        <w:spacing w:before="220"/>
        <w:ind w:firstLine="540"/>
        <w:jc w:val="both"/>
      </w:pPr>
      <w:r>
        <w:t>условия признания победителя (победителей) отбора уклонившимся от заключения соглашения;</w:t>
      </w:r>
    </w:p>
    <w:p w14:paraId="63683B2C" w14:textId="77777777" w:rsidR="002777B2" w:rsidRDefault="002777B2">
      <w:pPr>
        <w:pStyle w:val="ConsPlusNormal"/>
        <w:spacing w:before="220"/>
        <w:ind w:firstLine="540"/>
        <w:jc w:val="both"/>
      </w:pPr>
      <w:r>
        <w:t>сроки размещения протокола подведения итогов отбора (документа об итогах проведения отбора) на едином портале, которые не могут быть позднее 14-го календарного дня, следующего за днем определения победителя отбора.</w:t>
      </w:r>
    </w:p>
    <w:p w14:paraId="30B2E34C" w14:textId="77777777" w:rsidR="002777B2" w:rsidRDefault="002777B2">
      <w:pPr>
        <w:pStyle w:val="ConsPlusNormal"/>
        <w:spacing w:before="220"/>
        <w:ind w:firstLine="540"/>
        <w:jc w:val="both"/>
      </w:pPr>
      <w:r>
        <w:t>2.5. В случае необходимости внесения изменений в объявление о проведении отбора Управление не позднее наступления даты окончания приема заявок участников отбора Получателей субсидий внести изменения при этом:</w:t>
      </w:r>
    </w:p>
    <w:p w14:paraId="59C6AC0E" w14:textId="77777777" w:rsidR="002777B2" w:rsidRDefault="002777B2">
      <w:pPr>
        <w:pStyle w:val="ConsPlusNormal"/>
        <w:spacing w:before="220"/>
        <w:ind w:firstLine="540"/>
        <w:jc w:val="both"/>
      </w:pPr>
      <w:r>
        <w:t>2.5.1)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35C37FEF" w14:textId="77777777" w:rsidR="002777B2" w:rsidRDefault="002777B2">
      <w:pPr>
        <w:pStyle w:val="ConsPlusNormal"/>
        <w:spacing w:before="220"/>
        <w:ind w:firstLine="540"/>
        <w:jc w:val="both"/>
      </w:pPr>
      <w:r>
        <w:t>2.5.2) изменение способа отбора Получателей субсидий не допускается;</w:t>
      </w:r>
    </w:p>
    <w:p w14:paraId="280FCE6A" w14:textId="77777777" w:rsidR="002777B2" w:rsidRDefault="002777B2">
      <w:pPr>
        <w:pStyle w:val="ConsPlusNormal"/>
        <w:spacing w:before="220"/>
        <w:ind w:firstLine="540"/>
        <w:jc w:val="both"/>
      </w:pPr>
      <w:r>
        <w:t>2.5.3)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016E8324" w14:textId="77777777" w:rsidR="002777B2" w:rsidRDefault="002777B2">
      <w:pPr>
        <w:pStyle w:val="ConsPlusNormal"/>
        <w:spacing w:before="220"/>
        <w:ind w:firstLine="540"/>
        <w:jc w:val="both"/>
      </w:pPr>
      <w:r>
        <w:t>2.5.4) 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14:paraId="07A9AC43" w14:textId="77777777" w:rsidR="002777B2" w:rsidRDefault="002777B2">
      <w:pPr>
        <w:pStyle w:val="ConsPlusNormal"/>
        <w:spacing w:before="220"/>
        <w:ind w:firstLine="540"/>
        <w:jc w:val="both"/>
      </w:pPr>
      <w:r>
        <w:t>2.6. Главный распорядитель бюджетных средств вправе отменить проведение отбора путем размещения в системе "Электронный бюджет" объявления об отмене проведения отбора не позднее чем за 2 (два) рабочих дня до даты окончания срока подачи заявок участниками отбора.</w:t>
      </w:r>
    </w:p>
    <w:p w14:paraId="134231F4" w14:textId="77777777" w:rsidR="002777B2" w:rsidRDefault="002777B2">
      <w:pPr>
        <w:pStyle w:val="ConsPlusNormal"/>
        <w:spacing w:before="220"/>
        <w:ind w:firstLine="540"/>
        <w:jc w:val="both"/>
      </w:pPr>
      <w:r>
        <w:t xml:space="preserve">2.7. Объявление об отмене отбора формируется в электронной форме на портале, </w:t>
      </w:r>
      <w:r>
        <w:lastRenderedPageBreak/>
        <w:t>подписывается усиленной квалифицированной электронной подписью начальника Управления либо лицом, его замещающим, размещается в системе "Электронный бюджет" и содержит информацию о причинах отмены отбора. Отбор считается отмененным с даты размещения объявления о его отмене в системе "Электронный бюджет".</w:t>
      </w:r>
    </w:p>
    <w:p w14:paraId="6D8311AD" w14:textId="77777777" w:rsidR="002777B2" w:rsidRDefault="002777B2">
      <w:pPr>
        <w:pStyle w:val="ConsPlusNormal"/>
        <w:spacing w:before="220"/>
        <w:ind w:firstLine="540"/>
        <w:jc w:val="both"/>
      </w:pPr>
      <w:r>
        <w:t>2.8. Участники отбора, подавшие заявки на участие в отборе, информируются об отмене проведения отбора в системе "Электронный бюджет".</w:t>
      </w:r>
    </w:p>
    <w:p w14:paraId="584A0C99" w14:textId="77777777" w:rsidR="002777B2" w:rsidRDefault="002777B2">
      <w:pPr>
        <w:pStyle w:val="ConsPlusNormal"/>
        <w:spacing w:before="220"/>
        <w:ind w:firstLine="540"/>
        <w:jc w:val="both"/>
      </w:pPr>
      <w:bookmarkStart w:id="3" w:name="P95"/>
      <w:bookmarkEnd w:id="3"/>
      <w:r>
        <w:t>2.9. Для участия в отборе участник отбора должен одновременно, по состоянию на дату подачи заявки, соответствовать следующим требованиям:</w:t>
      </w:r>
    </w:p>
    <w:p w14:paraId="2BD23DA6" w14:textId="77777777" w:rsidR="002777B2" w:rsidRDefault="002777B2">
      <w:pPr>
        <w:pStyle w:val="ConsPlusNormal"/>
        <w:spacing w:before="220"/>
        <w:ind w:firstLine="540"/>
        <w:jc w:val="both"/>
      </w:pPr>
      <w:r>
        <w:t>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B93CAA5" w14:textId="77777777" w:rsidR="002777B2" w:rsidRDefault="002777B2">
      <w:pPr>
        <w:pStyle w:val="ConsPlusNormal"/>
        <w:spacing w:before="220"/>
        <w:ind w:firstLine="540"/>
        <w:jc w:val="both"/>
      </w:pPr>
      <w: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2FD1DE67" w14:textId="77777777" w:rsidR="002777B2" w:rsidRDefault="002777B2">
      <w:pPr>
        <w:pStyle w:val="ConsPlusNormal"/>
        <w:spacing w:before="220"/>
        <w:ind w:firstLine="540"/>
        <w:jc w:val="both"/>
      </w:pPr>
      <w:r>
        <w:t xml:space="preserve">участник отбора не находится в составляемых в рамках реализации полномочий, предусмотренных </w:t>
      </w:r>
      <w:hyperlink r:id="rId15">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214DF3AE" w14:textId="77777777" w:rsidR="002777B2" w:rsidRDefault="002777B2">
      <w:pPr>
        <w:pStyle w:val="ConsPlusNormal"/>
        <w:spacing w:before="220"/>
        <w:ind w:firstLine="540"/>
        <w:jc w:val="both"/>
      </w:pPr>
      <w:r>
        <w:t>участник отбора не получает средства из городского бюджета на основании иных нормативных правовых актов Амурской области, муниципальных правовых актов на цели, установленные настоящим Порядком;</w:t>
      </w:r>
    </w:p>
    <w:p w14:paraId="468A2105" w14:textId="77777777" w:rsidR="002777B2" w:rsidRDefault="002777B2">
      <w:pPr>
        <w:pStyle w:val="ConsPlusNormal"/>
        <w:spacing w:before="220"/>
        <w:ind w:firstLine="540"/>
        <w:jc w:val="both"/>
      </w:pPr>
      <w:r>
        <w:t xml:space="preserve">участник отбора не является иностранным агентом в соответствии с Федеральным </w:t>
      </w:r>
      <w:hyperlink r:id="rId16">
        <w:r>
          <w:rPr>
            <w:color w:val="0000FF"/>
          </w:rPr>
          <w:t>законом</w:t>
        </w:r>
      </w:hyperlink>
      <w:r>
        <w:t xml:space="preserve"> от 14 июля 2022 г. N 255-ФЗ "О контроле за деятельностью лиц, находящихся под иностранным влиянием";</w:t>
      </w:r>
    </w:p>
    <w:p w14:paraId="3C21893E" w14:textId="77777777" w:rsidR="002777B2" w:rsidRDefault="002777B2">
      <w:pPr>
        <w:pStyle w:val="ConsPlusNormal"/>
        <w:spacing w:before="220"/>
        <w:ind w:firstLine="540"/>
        <w:jc w:val="both"/>
      </w:pPr>
      <w:r>
        <w:t xml:space="preserve">у участника отбора на едином налоговом счете отсутствует или не превышает размер, определенный </w:t>
      </w:r>
      <w:hyperlink r:id="rId17">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6D9AF3DA" w14:textId="77777777" w:rsidR="002777B2" w:rsidRDefault="002777B2">
      <w:pPr>
        <w:pStyle w:val="ConsPlusNormal"/>
        <w:spacing w:before="220"/>
        <w:ind w:firstLine="540"/>
        <w:jc w:val="both"/>
      </w:pPr>
      <w:r>
        <w:t>у участника отбора отсутствует просроченная задолженность по возврату в городской бюджет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w:t>
      </w:r>
    </w:p>
    <w:p w14:paraId="6C89D459" w14:textId="77777777" w:rsidR="002777B2" w:rsidRDefault="002777B2">
      <w:pPr>
        <w:pStyle w:val="ConsPlusNormal"/>
        <w:spacing w:before="220"/>
        <w:ind w:firstLine="540"/>
        <w:jc w:val="both"/>
      </w:pPr>
      <w:r>
        <w:t>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7EA458BC" w14:textId="77777777" w:rsidR="002777B2" w:rsidRDefault="002777B2">
      <w:pPr>
        <w:pStyle w:val="ConsPlusNormal"/>
        <w:spacing w:before="220"/>
        <w:ind w:firstLine="540"/>
        <w:jc w:val="both"/>
      </w:pPr>
      <w:r>
        <w:lastRenderedPageBreak/>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p>
    <w:p w14:paraId="01ED0EA0" w14:textId="77777777" w:rsidR="002777B2" w:rsidRDefault="002777B2">
      <w:pPr>
        <w:pStyle w:val="ConsPlusNormal"/>
        <w:spacing w:before="220"/>
        <w:ind w:firstLine="540"/>
        <w:jc w:val="both"/>
      </w:pPr>
      <w:r>
        <w:t>участник отбора зарегистрирован в качестве юридического лица на территории городского округа города Благовещенска не менее чем за 6 (шесть) месяцев до дня начала приема заявок на участие в отборе.</w:t>
      </w:r>
    </w:p>
    <w:p w14:paraId="7E56BA02" w14:textId="77777777" w:rsidR="002777B2" w:rsidRDefault="002777B2">
      <w:pPr>
        <w:pStyle w:val="ConsPlusNormal"/>
        <w:spacing w:before="220"/>
        <w:ind w:firstLine="540"/>
        <w:jc w:val="both"/>
      </w:pPr>
      <w:r>
        <w:t>2.10. Участниками отбора не могут быть:</w:t>
      </w:r>
    </w:p>
    <w:p w14:paraId="602ACD2C" w14:textId="77777777" w:rsidR="002777B2" w:rsidRDefault="002777B2">
      <w:pPr>
        <w:pStyle w:val="ConsPlusNormal"/>
        <w:spacing w:before="220"/>
        <w:ind w:firstLine="540"/>
        <w:jc w:val="both"/>
      </w:pPr>
      <w:r>
        <w:t>потребительские кооперативы, к которым относятся в том числе жилищные, жилищно-строительные и гаражные кооперативы, общества взаимного страхования, кредитные кооперативы, фонды проката, сельскохозяйственные потребительские кооперативы;</w:t>
      </w:r>
    </w:p>
    <w:p w14:paraId="650DF7DC" w14:textId="77777777" w:rsidR="002777B2" w:rsidRDefault="002777B2">
      <w:pPr>
        <w:pStyle w:val="ConsPlusNormal"/>
        <w:spacing w:before="220"/>
        <w:ind w:firstLine="540"/>
        <w:jc w:val="both"/>
      </w:pPr>
      <w:r>
        <w:t>политические партии;</w:t>
      </w:r>
    </w:p>
    <w:p w14:paraId="63EA9BD2" w14:textId="77777777" w:rsidR="002777B2" w:rsidRDefault="002777B2">
      <w:pPr>
        <w:pStyle w:val="ConsPlusNormal"/>
        <w:spacing w:before="220"/>
        <w:ind w:firstLine="540"/>
        <w:jc w:val="both"/>
      </w:pPr>
      <w:r>
        <w:t>саморегулируемые организации;</w:t>
      </w:r>
    </w:p>
    <w:p w14:paraId="3A68AC85" w14:textId="77777777" w:rsidR="002777B2" w:rsidRDefault="002777B2">
      <w:pPr>
        <w:pStyle w:val="ConsPlusNormal"/>
        <w:spacing w:before="220"/>
        <w:ind w:firstLine="540"/>
        <w:jc w:val="both"/>
      </w:pPr>
      <w:r>
        <w:t>объединения работодателей;</w:t>
      </w:r>
    </w:p>
    <w:p w14:paraId="5CAF2D00" w14:textId="77777777" w:rsidR="002777B2" w:rsidRDefault="002777B2">
      <w:pPr>
        <w:pStyle w:val="ConsPlusNormal"/>
        <w:spacing w:before="220"/>
        <w:ind w:firstLine="540"/>
        <w:jc w:val="both"/>
      </w:pPr>
      <w:r>
        <w:t>объединения кооперативов;</w:t>
      </w:r>
    </w:p>
    <w:p w14:paraId="475E4C2A" w14:textId="77777777" w:rsidR="002777B2" w:rsidRDefault="002777B2">
      <w:pPr>
        <w:pStyle w:val="ConsPlusNormal"/>
        <w:spacing w:before="220"/>
        <w:ind w:firstLine="540"/>
        <w:jc w:val="both"/>
      </w:pPr>
      <w:r>
        <w:t>торгово-промышленные палаты;</w:t>
      </w:r>
    </w:p>
    <w:p w14:paraId="079CC812" w14:textId="77777777" w:rsidR="002777B2" w:rsidRDefault="002777B2">
      <w:pPr>
        <w:pStyle w:val="ConsPlusNormal"/>
        <w:spacing w:before="220"/>
        <w:ind w:firstLine="540"/>
        <w:jc w:val="both"/>
      </w:pPr>
      <w:r>
        <w:t>товарищества собственников недвижимости, к которым относятся, в том числе товарищества собственников жилья, садоводческие и огороднические некоммерческие товарищества;</w:t>
      </w:r>
    </w:p>
    <w:p w14:paraId="24B401BB" w14:textId="77777777" w:rsidR="002777B2" w:rsidRDefault="002777B2">
      <w:pPr>
        <w:pStyle w:val="ConsPlusNormal"/>
        <w:spacing w:before="220"/>
        <w:ind w:firstLine="540"/>
        <w:jc w:val="both"/>
      </w:pPr>
      <w:r>
        <w:t>адвокатские палаты;</w:t>
      </w:r>
    </w:p>
    <w:p w14:paraId="28B31656" w14:textId="77777777" w:rsidR="002777B2" w:rsidRDefault="002777B2">
      <w:pPr>
        <w:pStyle w:val="ConsPlusNormal"/>
        <w:spacing w:before="220"/>
        <w:ind w:firstLine="540"/>
        <w:jc w:val="both"/>
      </w:pPr>
      <w:r>
        <w:t>адвокатские образования;</w:t>
      </w:r>
    </w:p>
    <w:p w14:paraId="796CABF1" w14:textId="77777777" w:rsidR="002777B2" w:rsidRDefault="002777B2">
      <w:pPr>
        <w:pStyle w:val="ConsPlusNormal"/>
        <w:spacing w:before="220"/>
        <w:ind w:firstLine="540"/>
        <w:jc w:val="both"/>
      </w:pPr>
      <w:r>
        <w:t>нотариальные палаты;</w:t>
      </w:r>
    </w:p>
    <w:p w14:paraId="590D406C" w14:textId="77777777" w:rsidR="002777B2" w:rsidRDefault="002777B2">
      <w:pPr>
        <w:pStyle w:val="ConsPlusNormal"/>
        <w:spacing w:before="220"/>
        <w:ind w:firstLine="540"/>
        <w:jc w:val="both"/>
      </w:pPr>
      <w:r>
        <w:t>государственно-общественные и общественно-государственные организации (объединения), их территориальные (структурные) подразделения (отделения), в том числе являющиеся отдельными юридическими лицами.</w:t>
      </w:r>
    </w:p>
    <w:p w14:paraId="6C6D6372" w14:textId="77777777" w:rsidR="002777B2" w:rsidRDefault="002777B2">
      <w:pPr>
        <w:pStyle w:val="ConsPlusNormal"/>
        <w:spacing w:before="220"/>
        <w:ind w:firstLine="540"/>
        <w:jc w:val="both"/>
      </w:pPr>
      <w:bookmarkStart w:id="4" w:name="P118"/>
      <w:bookmarkEnd w:id="4"/>
      <w:r>
        <w:t>2.11. Для участия в отборе участник отбора формирует в системе "Электронный бюджет" заявку, к которой прилагаются следующие документы:</w:t>
      </w:r>
    </w:p>
    <w:p w14:paraId="3B8D020D" w14:textId="77777777" w:rsidR="002777B2" w:rsidRDefault="002777B2">
      <w:pPr>
        <w:pStyle w:val="ConsPlusNormal"/>
        <w:spacing w:before="220"/>
        <w:ind w:firstLine="540"/>
        <w:jc w:val="both"/>
      </w:pPr>
      <w:r>
        <w:t>2.11.1. Документы, подтверждающие правовой статус Получателя субсидии (заверенные печатью (при наличии) и подписью руководителя или уполномоченного представителя Получателя субсидии):</w:t>
      </w:r>
    </w:p>
    <w:p w14:paraId="2B948D75" w14:textId="77777777" w:rsidR="002777B2" w:rsidRDefault="002777B2">
      <w:pPr>
        <w:pStyle w:val="ConsPlusNormal"/>
        <w:spacing w:before="220"/>
        <w:ind w:firstLine="540"/>
        <w:jc w:val="both"/>
      </w:pPr>
      <w:r>
        <w:t>копия устава юридического лица;</w:t>
      </w:r>
    </w:p>
    <w:p w14:paraId="7D038815" w14:textId="77777777" w:rsidR="002777B2" w:rsidRDefault="002777B2">
      <w:pPr>
        <w:pStyle w:val="ConsPlusNormal"/>
        <w:spacing w:before="220"/>
        <w:ind w:firstLine="540"/>
        <w:jc w:val="both"/>
      </w:pPr>
      <w:r>
        <w:t>выписка из Единого государственного реестра юридических лиц, выданная налоговым органом не ранее 5 (пяти) рабочих дней до дня подачи заявки, или сведения о государственной регистрации юридического лица, размещенные на официальном сайте налогового органа в информационно-телекоммуникационной сети Интернет;</w:t>
      </w:r>
    </w:p>
    <w:p w14:paraId="0B8891E2" w14:textId="77777777" w:rsidR="002777B2" w:rsidRDefault="002777B2">
      <w:pPr>
        <w:pStyle w:val="ConsPlusNormal"/>
        <w:spacing w:before="220"/>
        <w:ind w:firstLine="540"/>
        <w:jc w:val="both"/>
      </w:pPr>
      <w:r>
        <w:t>документ, подтверждающий назначение на должность руководителя;</w:t>
      </w:r>
    </w:p>
    <w:p w14:paraId="11512F25" w14:textId="77777777" w:rsidR="002777B2" w:rsidRDefault="002777B2">
      <w:pPr>
        <w:pStyle w:val="ConsPlusNormal"/>
        <w:spacing w:before="220"/>
        <w:ind w:firstLine="540"/>
        <w:jc w:val="both"/>
      </w:pPr>
      <w:r>
        <w:t>документ, подтверждающий полномочия лица, действующего от имени руководителя;</w:t>
      </w:r>
    </w:p>
    <w:p w14:paraId="728A6013" w14:textId="77777777" w:rsidR="002777B2" w:rsidRDefault="002777B2">
      <w:pPr>
        <w:pStyle w:val="ConsPlusNormal"/>
        <w:spacing w:before="220"/>
        <w:ind w:firstLine="540"/>
        <w:jc w:val="both"/>
      </w:pPr>
      <w:r>
        <w:t>документ, подтверждающий полномочия главного бухгалтера или иного лица, ответственного за ведение бухгалтерского учета.</w:t>
      </w:r>
    </w:p>
    <w:p w14:paraId="4194BD9A" w14:textId="77777777" w:rsidR="002777B2" w:rsidRDefault="002777B2">
      <w:pPr>
        <w:pStyle w:val="ConsPlusNormal"/>
        <w:spacing w:before="220"/>
        <w:ind w:firstLine="540"/>
        <w:jc w:val="both"/>
      </w:pPr>
      <w:r>
        <w:lastRenderedPageBreak/>
        <w:t xml:space="preserve">2.11.2. Гарантийные </w:t>
      </w:r>
      <w:hyperlink w:anchor="P238">
        <w:r>
          <w:rPr>
            <w:color w:val="0000FF"/>
          </w:rPr>
          <w:t>обязательства</w:t>
        </w:r>
      </w:hyperlink>
      <w:r>
        <w:t xml:space="preserve"> Получателя субсидии согласно приложению N 1 к настоящему Порядку.</w:t>
      </w:r>
    </w:p>
    <w:p w14:paraId="023A8ACD" w14:textId="77777777" w:rsidR="002777B2" w:rsidRDefault="002777B2">
      <w:pPr>
        <w:pStyle w:val="ConsPlusNormal"/>
        <w:spacing w:before="220"/>
        <w:ind w:firstLine="540"/>
        <w:jc w:val="both"/>
      </w:pPr>
      <w:r>
        <w:t xml:space="preserve">2.11.3. </w:t>
      </w:r>
      <w:hyperlink w:anchor="P265">
        <w:r>
          <w:rPr>
            <w:color w:val="0000FF"/>
          </w:rPr>
          <w:t>Расчет</w:t>
        </w:r>
      </w:hyperlink>
      <w:r>
        <w:t xml:space="preserve"> размера субсидии согласно приложению N 2 к настоящему Порядку.</w:t>
      </w:r>
    </w:p>
    <w:p w14:paraId="1AEB8363" w14:textId="77777777" w:rsidR="002777B2" w:rsidRDefault="002777B2">
      <w:pPr>
        <w:pStyle w:val="ConsPlusNormal"/>
        <w:spacing w:before="220"/>
        <w:ind w:firstLine="540"/>
        <w:jc w:val="both"/>
      </w:pPr>
      <w:r>
        <w:t xml:space="preserve">2.11.4. Календарный </w:t>
      </w:r>
      <w:hyperlink w:anchor="P305">
        <w:r>
          <w:rPr>
            <w:color w:val="0000FF"/>
          </w:rPr>
          <w:t>план</w:t>
        </w:r>
      </w:hyperlink>
      <w:r>
        <w:t xml:space="preserve"> реализации социально значимого проекта согласно приложению N 3 к настоящему Порядку.</w:t>
      </w:r>
    </w:p>
    <w:p w14:paraId="581C272F" w14:textId="77777777" w:rsidR="002777B2" w:rsidRDefault="002777B2">
      <w:pPr>
        <w:pStyle w:val="ConsPlusNormal"/>
        <w:spacing w:before="220"/>
        <w:ind w:firstLine="540"/>
        <w:jc w:val="both"/>
      </w:pPr>
      <w:r>
        <w:t>2.11.5. Проект.</w:t>
      </w:r>
    </w:p>
    <w:p w14:paraId="4B182C16" w14:textId="77777777" w:rsidR="002777B2" w:rsidRDefault="002777B2">
      <w:pPr>
        <w:pStyle w:val="ConsPlusNormal"/>
        <w:spacing w:before="220"/>
        <w:ind w:firstLine="540"/>
        <w:jc w:val="both"/>
      </w:pPr>
      <w:r>
        <w:t>2.12. Формирование участниками отбора заявок в электронной форме осуществляется посредством заполнения соответствующих экранных форм веб-интерфейса системы "Электронный бюджет" и представление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14:paraId="7960250D" w14:textId="77777777" w:rsidR="002777B2" w:rsidRDefault="002777B2">
      <w:pPr>
        <w:pStyle w:val="ConsPlusNormal"/>
        <w:spacing w:before="220"/>
        <w:ind w:firstLine="540"/>
        <w:jc w:val="both"/>
      </w:pPr>
      <w:r>
        <w:t>Участник отбора может подать несколько заявок для участия в конкурсном отборе.</w:t>
      </w:r>
    </w:p>
    <w:p w14:paraId="787A547D" w14:textId="77777777" w:rsidR="002777B2" w:rsidRDefault="002777B2">
      <w:pPr>
        <w:pStyle w:val="ConsPlusNormal"/>
        <w:spacing w:before="220"/>
        <w:ind w:firstLine="540"/>
        <w:jc w:val="both"/>
      </w:pPr>
      <w:r>
        <w:t>2.13. Заявка участника отбора подписывается усиленной квалифицированной электронной подписью руководителя участника отбора или уполномоченного им лица.</w:t>
      </w:r>
    </w:p>
    <w:p w14:paraId="0808277D" w14:textId="77777777" w:rsidR="002777B2" w:rsidRDefault="002777B2">
      <w:pPr>
        <w:pStyle w:val="ConsPlusNormal"/>
        <w:spacing w:before="220"/>
        <w:ind w:firstLine="540"/>
        <w:jc w:val="both"/>
      </w:pPr>
      <w:r>
        <w:t>2.14.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14:paraId="3BDFA56D" w14:textId="77777777" w:rsidR="002777B2" w:rsidRDefault="002777B2">
      <w:pPr>
        <w:pStyle w:val="ConsPlusNormal"/>
        <w:spacing w:before="220"/>
        <w:ind w:firstLine="540"/>
        <w:jc w:val="both"/>
      </w:pPr>
      <w:r>
        <w:t>2.15. Порядок ранжирования поступивших заявок определяется по мере уменьшения полученных баллов по итогам оценки заявок и очередности поступления заявок в случае равенства количества полученных баллов.</w:t>
      </w:r>
    </w:p>
    <w:p w14:paraId="0DDA1739" w14:textId="77777777" w:rsidR="002777B2" w:rsidRDefault="002777B2">
      <w:pPr>
        <w:pStyle w:val="ConsPlusNormal"/>
        <w:spacing w:before="220"/>
        <w:ind w:firstLine="540"/>
        <w:jc w:val="both"/>
      </w:pPr>
      <w:r>
        <w:t>2.16. Внесение участниками отбора изменений в заявки возможно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w:t>
      </w:r>
    </w:p>
    <w:p w14:paraId="02B9AA45" w14:textId="77777777" w:rsidR="002777B2" w:rsidRDefault="002777B2">
      <w:pPr>
        <w:pStyle w:val="ConsPlusNormal"/>
        <w:spacing w:before="220"/>
        <w:ind w:firstLine="540"/>
        <w:jc w:val="both"/>
      </w:pPr>
      <w:r>
        <w:t>2.17. Любой участник отбора со дня размещения объявления о проведении отбора Получателей субсидий в системе "Электронный бюджет" не позднее 3-го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о проведении отбора Получателей субсидий путем формирования в системе "Электронный бюджет" соответствующего запроса.</w:t>
      </w:r>
    </w:p>
    <w:p w14:paraId="27C5D443" w14:textId="77777777" w:rsidR="002777B2" w:rsidRDefault="002777B2">
      <w:pPr>
        <w:pStyle w:val="ConsPlusNormal"/>
        <w:spacing w:before="220"/>
        <w:ind w:firstLine="540"/>
        <w:jc w:val="both"/>
      </w:pPr>
      <w:r>
        <w:t>2.18. Управление в ответ на запрос направляет разъяснение положений объявления о проведении отбора Получателей субсидий в срок, установленный указанным объявлением, путем формирования в системе "Электронный бюджет" соответствующего разъяснения, которое не должно изменять суть информации, содержащейся в указанном объявлении.</w:t>
      </w:r>
    </w:p>
    <w:p w14:paraId="6B6CD4D9" w14:textId="77777777" w:rsidR="002777B2" w:rsidRDefault="002777B2">
      <w:pPr>
        <w:pStyle w:val="ConsPlusNormal"/>
        <w:spacing w:before="220"/>
        <w:ind w:firstLine="540"/>
        <w:jc w:val="both"/>
      </w:pPr>
      <w:r>
        <w:t>2.19. Доступ к разъяснению, формируемому в системе "Электронный бюджет", предоставляется всем участникам отбора.</w:t>
      </w:r>
    </w:p>
    <w:p w14:paraId="492E76C0" w14:textId="77777777" w:rsidR="002777B2" w:rsidRDefault="002777B2">
      <w:pPr>
        <w:pStyle w:val="ConsPlusNormal"/>
        <w:spacing w:before="220"/>
        <w:ind w:firstLine="540"/>
        <w:jc w:val="both"/>
      </w:pPr>
      <w:r>
        <w:t>2.20. Участник отбора до окончания срока приема заявок на участие в отборе вправе отозвать заявку на участие в отборе. Если заявка была отозвана, участник отбора вправе подать новую заявку в сроки, установленные для подачи заявок.</w:t>
      </w:r>
    </w:p>
    <w:p w14:paraId="168E8F93" w14:textId="77777777" w:rsidR="002777B2" w:rsidRDefault="002777B2">
      <w:pPr>
        <w:pStyle w:val="ConsPlusNormal"/>
        <w:jc w:val="both"/>
      </w:pPr>
    </w:p>
    <w:p w14:paraId="7626BC7C" w14:textId="77777777" w:rsidR="002777B2" w:rsidRDefault="002777B2">
      <w:pPr>
        <w:pStyle w:val="ConsPlusTitle"/>
        <w:jc w:val="center"/>
        <w:outlineLvl w:val="1"/>
      </w:pPr>
      <w:r>
        <w:t>3. Порядок рассмотрения и оценки заявок, а также определения</w:t>
      </w:r>
    </w:p>
    <w:p w14:paraId="4719E931" w14:textId="77777777" w:rsidR="002777B2" w:rsidRDefault="002777B2">
      <w:pPr>
        <w:pStyle w:val="ConsPlusTitle"/>
        <w:jc w:val="center"/>
      </w:pPr>
      <w:r>
        <w:t>победителя (победителей) отбора</w:t>
      </w:r>
    </w:p>
    <w:p w14:paraId="4813D84A" w14:textId="77777777" w:rsidR="002777B2" w:rsidRDefault="002777B2">
      <w:pPr>
        <w:pStyle w:val="ConsPlusNormal"/>
        <w:jc w:val="both"/>
      </w:pPr>
    </w:p>
    <w:p w14:paraId="3C5D6068" w14:textId="77777777" w:rsidR="002777B2" w:rsidRDefault="002777B2">
      <w:pPr>
        <w:pStyle w:val="ConsPlusNormal"/>
        <w:ind w:firstLine="540"/>
        <w:jc w:val="both"/>
      </w:pPr>
      <w:r>
        <w:t xml:space="preserve">3.1. С целью рассмотрения поданных заявок Управлением создается Комиссия, состав которой формируется из представителей структурных подразделений администрации города Благовещенска, депутатов Благовещенской городской Думы, представителей некоммерческих </w:t>
      </w:r>
      <w:r>
        <w:lastRenderedPageBreak/>
        <w:t xml:space="preserve">организаций, не являющихся </w:t>
      </w:r>
      <w:proofErr w:type="gramStart"/>
      <w:r>
        <w:t>Получателями субсидии</w:t>
      </w:r>
      <w:proofErr w:type="gramEnd"/>
      <w:r>
        <w:t xml:space="preserve"> и утверждается постановлением администрации города Благовещенска.</w:t>
      </w:r>
    </w:p>
    <w:p w14:paraId="6548413B" w14:textId="77777777" w:rsidR="002777B2" w:rsidRDefault="002777B2">
      <w:pPr>
        <w:pStyle w:val="ConsPlusNormal"/>
        <w:spacing w:before="220"/>
        <w:ind w:firstLine="540"/>
        <w:jc w:val="both"/>
      </w:pPr>
      <w:r>
        <w:t>3.2. К полномочиям Комиссии относятся:</w:t>
      </w:r>
    </w:p>
    <w:p w14:paraId="1FFB7144" w14:textId="77777777" w:rsidR="002777B2" w:rsidRDefault="002777B2">
      <w:pPr>
        <w:pStyle w:val="ConsPlusNormal"/>
        <w:spacing w:before="220"/>
        <w:ind w:firstLine="540"/>
        <w:jc w:val="both"/>
      </w:pPr>
      <w:r>
        <w:t>рассмотрение заявок участников отбора;</w:t>
      </w:r>
    </w:p>
    <w:p w14:paraId="0C3508B6" w14:textId="77777777" w:rsidR="002777B2" w:rsidRDefault="002777B2">
      <w:pPr>
        <w:pStyle w:val="ConsPlusNormal"/>
        <w:spacing w:before="220"/>
        <w:ind w:firstLine="540"/>
        <w:jc w:val="both"/>
      </w:pPr>
      <w:r>
        <w:t>формирование итогового рейтинга оценки заявок в порядке убывания присвоенных им суммарных баллов;</w:t>
      </w:r>
    </w:p>
    <w:p w14:paraId="699BDAC6" w14:textId="77777777" w:rsidR="002777B2" w:rsidRDefault="002777B2">
      <w:pPr>
        <w:pStyle w:val="ConsPlusNormal"/>
        <w:spacing w:before="220"/>
        <w:ind w:firstLine="540"/>
        <w:jc w:val="both"/>
      </w:pPr>
      <w:r>
        <w:t>определение победителей отбора.</w:t>
      </w:r>
    </w:p>
    <w:p w14:paraId="1B24C1A9" w14:textId="77777777" w:rsidR="002777B2" w:rsidRDefault="002777B2">
      <w:pPr>
        <w:pStyle w:val="ConsPlusNormal"/>
        <w:spacing w:before="220"/>
        <w:ind w:firstLine="540"/>
        <w:jc w:val="both"/>
      </w:pPr>
      <w:r>
        <w:t>3.3. Председателем Комиссии назначается заместитель мэра, курирующий Управление.</w:t>
      </w:r>
    </w:p>
    <w:p w14:paraId="6C26412A" w14:textId="77777777" w:rsidR="002777B2" w:rsidRDefault="002777B2">
      <w:pPr>
        <w:pStyle w:val="ConsPlusNormal"/>
        <w:spacing w:before="220"/>
        <w:ind w:firstLine="540"/>
        <w:jc w:val="both"/>
      </w:pPr>
      <w:r>
        <w:t>В случае отсутствия председателя Комиссии его функции выполняет заместитель председателя Комиссии.</w:t>
      </w:r>
    </w:p>
    <w:p w14:paraId="129EE11F" w14:textId="77777777" w:rsidR="002777B2" w:rsidRDefault="002777B2">
      <w:pPr>
        <w:pStyle w:val="ConsPlusNormal"/>
        <w:spacing w:before="220"/>
        <w:ind w:firstLine="540"/>
        <w:jc w:val="both"/>
      </w:pPr>
      <w:r>
        <w:t>3.4. Секретарь Комиссии информирует членов Комиссии о месте и времени заседания Комиссии не позднее чем за 3 (три) дня до даты проведения заседания.</w:t>
      </w:r>
    </w:p>
    <w:p w14:paraId="742F1549" w14:textId="77777777" w:rsidR="002777B2" w:rsidRDefault="002777B2">
      <w:pPr>
        <w:pStyle w:val="ConsPlusNormal"/>
        <w:spacing w:before="220"/>
        <w:ind w:firstLine="540"/>
        <w:jc w:val="both"/>
      </w:pPr>
      <w:r>
        <w:t>3.5. Заседания Комиссии считаются правомочными, если на них присутствует не менее 2/3 ее членов.</w:t>
      </w:r>
    </w:p>
    <w:p w14:paraId="4D50861C" w14:textId="77777777" w:rsidR="002777B2" w:rsidRDefault="002777B2">
      <w:pPr>
        <w:pStyle w:val="ConsPlusNormal"/>
        <w:spacing w:before="220"/>
        <w:ind w:firstLine="540"/>
        <w:jc w:val="both"/>
      </w:pPr>
      <w:r>
        <w:t>3.6. Решения Комиссии принимаются простым большинством голосов присутствующих членов Комиссии. При равном количестве голосов голос председательствующего на заседании Комиссии считается решающим.</w:t>
      </w:r>
    </w:p>
    <w:p w14:paraId="2535ABED" w14:textId="77777777" w:rsidR="002777B2" w:rsidRDefault="002777B2">
      <w:pPr>
        <w:pStyle w:val="ConsPlusNormal"/>
        <w:spacing w:before="220"/>
        <w:ind w:firstLine="540"/>
        <w:jc w:val="both"/>
      </w:pPr>
      <w:r>
        <w:t>3.7. Не позднее 1 (одного) рабочего дня, следующего за днем окончания срока подачи заявок, установленного в объявлении о проведении отбора Получателей субсидии, в системе "Электронный бюджет" открывается доступ для Главного распорядителя бюджетных средств, а также Комиссии к заявкам для их рассмотрения и оценки.</w:t>
      </w:r>
    </w:p>
    <w:p w14:paraId="17116F14" w14:textId="77777777" w:rsidR="002777B2" w:rsidRDefault="002777B2">
      <w:pPr>
        <w:pStyle w:val="ConsPlusNormal"/>
        <w:spacing w:before="220"/>
        <w:ind w:firstLine="540"/>
        <w:jc w:val="both"/>
      </w:pPr>
      <w:r>
        <w:t>Протокол вскрытия заявок автоматически формируется на едином портале, подписывается усиленной квалифицированной электронной подписью председателя Комиссии (заместителя председателя) в системе "Электронный бюджет" и размещается на едином портале не позднее первого рабочего дня, следующего за днем его подписания.</w:t>
      </w:r>
    </w:p>
    <w:p w14:paraId="12DF0CCA" w14:textId="77777777" w:rsidR="002777B2" w:rsidRDefault="002777B2">
      <w:pPr>
        <w:pStyle w:val="ConsPlusNormal"/>
        <w:spacing w:before="220"/>
        <w:ind w:firstLine="540"/>
        <w:jc w:val="both"/>
      </w:pPr>
      <w:r>
        <w:t xml:space="preserve">3.8. Проверка участника отбора на соответствие требованиям, предусмотренным </w:t>
      </w:r>
      <w:hyperlink w:anchor="P95">
        <w:r>
          <w:rPr>
            <w:color w:val="0000FF"/>
          </w:rPr>
          <w:t>п. 2.9</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11FA4F8B" w14:textId="77777777" w:rsidR="002777B2" w:rsidRDefault="002777B2">
      <w:pPr>
        <w:pStyle w:val="ConsPlusNormal"/>
        <w:spacing w:before="220"/>
        <w:ind w:firstLine="540"/>
        <w:jc w:val="both"/>
      </w:pPr>
      <w:r>
        <w:t xml:space="preserve">3.9. Комиссия в течение 15 (пятнадцати) рабочих дней со дня вскрытия заявок осуществляет их рассмотрение, в том числе определяет на соответствие (несоответствие) участника отбора требованиям, установленным </w:t>
      </w:r>
      <w:hyperlink w:anchor="P95">
        <w:r>
          <w:rPr>
            <w:color w:val="0000FF"/>
          </w:rPr>
          <w:t>п. 2.9</w:t>
        </w:r>
      </w:hyperlink>
      <w:r>
        <w:t xml:space="preserve"> настоящего Порядка, и проверяет на соответствие требованиям, предусмотренным </w:t>
      </w:r>
      <w:hyperlink w:anchor="P118">
        <w:r>
          <w:rPr>
            <w:color w:val="0000FF"/>
          </w:rPr>
          <w:t>п. 2.11</w:t>
        </w:r>
      </w:hyperlink>
      <w:r>
        <w:t xml:space="preserve"> настоящего Порядка.</w:t>
      </w:r>
    </w:p>
    <w:p w14:paraId="4ACA36C7" w14:textId="77777777" w:rsidR="002777B2" w:rsidRDefault="002777B2">
      <w:pPr>
        <w:pStyle w:val="ConsPlusNormal"/>
        <w:spacing w:before="220"/>
        <w:ind w:firstLine="540"/>
        <w:jc w:val="both"/>
      </w:pPr>
      <w:r>
        <w:t xml:space="preserve">В целях подтверждения соответствия участника отбора требованиям, предусмотренным </w:t>
      </w:r>
      <w:hyperlink w:anchor="P95">
        <w:r>
          <w:rPr>
            <w:color w:val="0000FF"/>
          </w:rPr>
          <w:t>п. 2.9</w:t>
        </w:r>
      </w:hyperlink>
      <w:r>
        <w:t xml:space="preserve"> настоящего Порядка, Комиссия не вправе требовать от участника отбора представления документов и информации при наличии соответствующей информации в государственных информационных системах, доступ к которым имеется в рамках межведомственного электронного взаимодействия, а также находящихся в распоряжении Главных распорядителей бюджетных средств либо подведомственных организаций, за исключением случая, если участник отбора представляет указанные документы и информацию по собственной инициативе.</w:t>
      </w:r>
    </w:p>
    <w:p w14:paraId="4AA43B5F" w14:textId="77777777" w:rsidR="002777B2" w:rsidRDefault="002777B2">
      <w:pPr>
        <w:pStyle w:val="ConsPlusNormal"/>
        <w:spacing w:before="220"/>
        <w:ind w:firstLine="540"/>
        <w:jc w:val="both"/>
      </w:pPr>
      <w:bookmarkStart w:id="5" w:name="P158"/>
      <w:bookmarkEnd w:id="5"/>
      <w:r>
        <w:t xml:space="preserve">3.10. В случае если в целях полного, всестороннего и объективного рассмотрения заявки </w:t>
      </w:r>
      <w:r>
        <w:lastRenderedPageBreak/>
        <w:t>необходимо получение информации и документов от участника отбора для разъяснения представленных документов и информации, Комиссией осуществляется запрос у участника отбора разъяснения в отношении документов и информации с использованием системы "Электронный бюджет".</w:t>
      </w:r>
    </w:p>
    <w:p w14:paraId="19868581" w14:textId="77777777" w:rsidR="002777B2" w:rsidRDefault="002777B2">
      <w:pPr>
        <w:pStyle w:val="ConsPlusNormal"/>
        <w:spacing w:before="220"/>
        <w:ind w:firstLine="540"/>
        <w:jc w:val="both"/>
      </w:pPr>
      <w:bookmarkStart w:id="6" w:name="P159"/>
      <w:bookmarkEnd w:id="6"/>
      <w:r>
        <w:t xml:space="preserve">Участник отбора формирует и представляет в систему "Электронный бюджет" информацию и документы, запрашиваемые в соответствии с </w:t>
      </w:r>
      <w:hyperlink w:anchor="P158">
        <w:r>
          <w:rPr>
            <w:color w:val="0000FF"/>
          </w:rPr>
          <w:t>абзацем первым</w:t>
        </w:r>
      </w:hyperlink>
      <w:r>
        <w:t xml:space="preserve"> настоящего пункта, в течение 2 (двух) рабочих дней со дня, следующего за днем направления соответствующего запроса.</w:t>
      </w:r>
    </w:p>
    <w:p w14:paraId="58BC5F1B" w14:textId="77777777" w:rsidR="002777B2" w:rsidRDefault="002777B2">
      <w:pPr>
        <w:pStyle w:val="ConsPlusNormal"/>
        <w:spacing w:before="220"/>
        <w:ind w:firstLine="540"/>
        <w:jc w:val="both"/>
      </w:pPr>
      <w:r>
        <w:t xml:space="preserve">Если участник отбора в ответ на запрос, указанный в </w:t>
      </w:r>
      <w:hyperlink w:anchor="P158">
        <w:r>
          <w:rPr>
            <w:color w:val="0000FF"/>
          </w:rPr>
          <w:t>абзаце первом</w:t>
        </w:r>
      </w:hyperlink>
      <w:r>
        <w:t xml:space="preserve"> настоящего пункта, не представил запрашиваемые документы и информацию в срок, установленный </w:t>
      </w:r>
      <w:hyperlink w:anchor="P159">
        <w:r>
          <w:rPr>
            <w:color w:val="0000FF"/>
          </w:rPr>
          <w:t>абзацем вторым</w:t>
        </w:r>
      </w:hyperlink>
      <w:r>
        <w:t xml:space="preserve"> настоящего пункта, информация об этом включается в протокол подведения итогов отбора, предусмотренный </w:t>
      </w:r>
      <w:hyperlink w:anchor="P182">
        <w:r>
          <w:rPr>
            <w:color w:val="0000FF"/>
          </w:rPr>
          <w:t>п. 3.23</w:t>
        </w:r>
      </w:hyperlink>
      <w:r>
        <w:t xml:space="preserve"> настоящего Порядка.</w:t>
      </w:r>
    </w:p>
    <w:p w14:paraId="4D998652" w14:textId="77777777" w:rsidR="002777B2" w:rsidRDefault="002777B2">
      <w:pPr>
        <w:pStyle w:val="ConsPlusNormal"/>
        <w:spacing w:before="220"/>
        <w:ind w:firstLine="540"/>
        <w:jc w:val="both"/>
      </w:pPr>
      <w:r>
        <w:t>3.11. В случае выявления в ходе рассмотрения заявок оснований для возврата заявок на доработку Комиссия в течение 1 (одного) рабочего дня со дня выявления таких оснований возвращает заявку на доработку с использованием системы "Электронный бюджет" с указанием оснований для возврата заявок на доработку, а также положений заявки, нуждающихся в доработке.</w:t>
      </w:r>
    </w:p>
    <w:p w14:paraId="15C2C6C4" w14:textId="77777777" w:rsidR="002777B2" w:rsidRDefault="002777B2">
      <w:pPr>
        <w:pStyle w:val="ConsPlusNormal"/>
        <w:spacing w:before="220"/>
        <w:ind w:firstLine="540"/>
        <w:jc w:val="both"/>
      </w:pPr>
      <w:r>
        <w:t>3.12. Основанием для возврата заявки на доработку является несоответствие требованиям, предъявляемым к форме и содержанию заявки, выявление орфографических и (или) математических ошибок, ошибок в расчете.</w:t>
      </w:r>
    </w:p>
    <w:p w14:paraId="6C5011E9" w14:textId="77777777" w:rsidR="002777B2" w:rsidRDefault="002777B2">
      <w:pPr>
        <w:pStyle w:val="ConsPlusNormal"/>
        <w:spacing w:before="220"/>
        <w:ind w:firstLine="540"/>
        <w:jc w:val="both"/>
      </w:pPr>
      <w:r>
        <w:t>3.13. Участник отбора в течение 2 (двух) рабочих дней со дня, следующего за днем возврата заявки на доработку, направляет доработанную заявку с использованием системы "Электронный бюджет".</w:t>
      </w:r>
    </w:p>
    <w:p w14:paraId="56CC0723" w14:textId="77777777" w:rsidR="002777B2" w:rsidRDefault="002777B2">
      <w:pPr>
        <w:pStyle w:val="ConsPlusNormal"/>
        <w:spacing w:before="220"/>
        <w:ind w:firstLine="540"/>
        <w:jc w:val="both"/>
      </w:pPr>
      <w:r>
        <w:t>3.14. Отбор Получателей субсидии осуществляется исходя из соответствия участников отбора категориям Получателей субсидии и критериям оценки заявок об участии в отборе, по мере уменьшения полученных баллов по итогам оценки заявок и очередности поступления заявок в случае равенства количества полученных баллов.</w:t>
      </w:r>
    </w:p>
    <w:p w14:paraId="6C3AAE57" w14:textId="77777777" w:rsidR="002777B2" w:rsidRDefault="002777B2">
      <w:pPr>
        <w:pStyle w:val="ConsPlusNormal"/>
        <w:spacing w:before="220"/>
        <w:ind w:firstLine="540"/>
        <w:jc w:val="both"/>
      </w:pPr>
      <w:r>
        <w:t>3.15. Количество баллов, присваиваемых участнику отбора по каждому критерию и по заявке в целом, определяется как среднее арифметическое количества баллов, полученных по результатам оценки заявки от каждого члена Комиссии. При этом среднее арифметическое количество баллов определяется путем суммирования баллов, присвоенных каждым членом Комиссии, и последующего деления на количество таких членов Комиссии.</w:t>
      </w:r>
    </w:p>
    <w:p w14:paraId="223F3DA3" w14:textId="77777777" w:rsidR="002777B2" w:rsidRDefault="002777B2">
      <w:pPr>
        <w:pStyle w:val="ConsPlusNormal"/>
        <w:spacing w:before="220"/>
        <w:ind w:firstLine="540"/>
        <w:jc w:val="both"/>
      </w:pPr>
      <w:r>
        <w:t>3.16. Начисление баллов по критериям оценки осуществляется с использованием 100-балльной шкалы оценки.</w:t>
      </w:r>
    </w:p>
    <w:p w14:paraId="6F2C5DC5" w14:textId="77777777" w:rsidR="002777B2" w:rsidRDefault="002777B2">
      <w:pPr>
        <w:pStyle w:val="ConsPlusNormal"/>
        <w:spacing w:before="220"/>
        <w:ind w:firstLine="540"/>
        <w:jc w:val="both"/>
      </w:pPr>
      <w:r>
        <w:t xml:space="preserve">3.17. Комиссия проводит оценку проектов, описанных в заявках, и принимает по ним решения по балльной системе оценок на основании критериев оценки согласно </w:t>
      </w:r>
      <w:hyperlink w:anchor="P341">
        <w:r>
          <w:rPr>
            <w:color w:val="0000FF"/>
          </w:rPr>
          <w:t>приложению N 4</w:t>
        </w:r>
      </w:hyperlink>
      <w:r>
        <w:t xml:space="preserve"> к настоящему Порядку.</w:t>
      </w:r>
    </w:p>
    <w:p w14:paraId="14163A51" w14:textId="77777777" w:rsidR="002777B2" w:rsidRDefault="002777B2">
      <w:pPr>
        <w:pStyle w:val="ConsPlusNormal"/>
        <w:spacing w:before="220"/>
        <w:ind w:firstLine="540"/>
        <w:jc w:val="both"/>
      </w:pPr>
      <w:r>
        <w:t>Доля субсидии не может превышать 70% от общей суммы средств, необходимых для реализации проекта.</w:t>
      </w:r>
    </w:p>
    <w:p w14:paraId="33C7F0B2" w14:textId="77777777" w:rsidR="002777B2" w:rsidRDefault="002777B2">
      <w:pPr>
        <w:pStyle w:val="ConsPlusNormal"/>
        <w:spacing w:before="220"/>
        <w:ind w:firstLine="540"/>
        <w:jc w:val="both"/>
      </w:pPr>
      <w:r>
        <w:t>Максимальный размер субсидии не может превышать 300 тысяч рублей.</w:t>
      </w:r>
    </w:p>
    <w:p w14:paraId="1869AA25" w14:textId="77777777" w:rsidR="002777B2" w:rsidRDefault="002777B2">
      <w:pPr>
        <w:pStyle w:val="ConsPlusNormal"/>
        <w:spacing w:before="220"/>
        <w:ind w:firstLine="540"/>
        <w:jc w:val="both"/>
      </w:pPr>
      <w:r>
        <w:t>3.18. Заявка признается надлежащей, если на дату рассмотрения она соответствует требованиям, указанным в объявлении о проведении отбора.</w:t>
      </w:r>
    </w:p>
    <w:p w14:paraId="28B0F9E0" w14:textId="77777777" w:rsidR="002777B2" w:rsidRDefault="002777B2">
      <w:pPr>
        <w:pStyle w:val="ConsPlusNormal"/>
        <w:spacing w:before="220"/>
        <w:ind w:firstLine="540"/>
        <w:jc w:val="both"/>
      </w:pPr>
      <w:r>
        <w:t>3.19. Отклонение заявок осуществляется в следующих случаях:</w:t>
      </w:r>
    </w:p>
    <w:p w14:paraId="286ED534" w14:textId="77777777" w:rsidR="002777B2" w:rsidRDefault="002777B2">
      <w:pPr>
        <w:pStyle w:val="ConsPlusNormal"/>
        <w:spacing w:before="220"/>
        <w:ind w:firstLine="540"/>
        <w:jc w:val="both"/>
      </w:pPr>
      <w:r>
        <w:lastRenderedPageBreak/>
        <w:t xml:space="preserve">несоответствие участника отбора требованиям, установленным </w:t>
      </w:r>
      <w:hyperlink w:anchor="P95">
        <w:r>
          <w:rPr>
            <w:color w:val="0000FF"/>
          </w:rPr>
          <w:t>п. 2.9</w:t>
        </w:r>
      </w:hyperlink>
      <w:r>
        <w:t xml:space="preserve"> Порядка;</w:t>
      </w:r>
    </w:p>
    <w:p w14:paraId="3EF5E2AA" w14:textId="77777777" w:rsidR="002777B2" w:rsidRDefault="002777B2">
      <w:pPr>
        <w:pStyle w:val="ConsPlusNormal"/>
        <w:spacing w:before="220"/>
        <w:ind w:firstLine="540"/>
        <w:jc w:val="both"/>
      </w:pPr>
      <w:r>
        <w:t>непредставление (представление не в полном объеме) документов, указанных в объявлении о проведении отбора;</w:t>
      </w:r>
    </w:p>
    <w:p w14:paraId="7A056520" w14:textId="77777777" w:rsidR="002777B2" w:rsidRDefault="002777B2">
      <w:pPr>
        <w:pStyle w:val="ConsPlusNormal"/>
        <w:spacing w:before="220"/>
        <w:ind w:firstLine="540"/>
        <w:jc w:val="both"/>
      </w:pPr>
      <w:r>
        <w:t>несоответствие представленных участником отбора заявок и (или) документов требованиям, установленным в объявлении о проведении отбора;</w:t>
      </w:r>
    </w:p>
    <w:p w14:paraId="3C0586DE" w14:textId="77777777" w:rsidR="002777B2" w:rsidRDefault="002777B2">
      <w:pPr>
        <w:pStyle w:val="ConsPlusNormal"/>
        <w:spacing w:before="220"/>
        <w:ind w:firstLine="540"/>
        <w:jc w:val="both"/>
      </w:pPr>
      <w:r>
        <w:t>недостоверность информации, содержащейся в документах, представленных участником отбора, в целях подтверждения соответствия установленным Порядком требованиям;</w:t>
      </w:r>
    </w:p>
    <w:p w14:paraId="3B13D16F" w14:textId="77777777" w:rsidR="002777B2" w:rsidRDefault="002777B2">
      <w:pPr>
        <w:pStyle w:val="ConsPlusNormal"/>
        <w:spacing w:before="220"/>
        <w:ind w:firstLine="540"/>
        <w:jc w:val="both"/>
      </w:pPr>
      <w:r>
        <w:t>подача участником отбора заявки после даты и (или) времени, определенных для подачи заявок.</w:t>
      </w:r>
    </w:p>
    <w:p w14:paraId="0256608D" w14:textId="77777777" w:rsidR="002777B2" w:rsidRDefault="002777B2">
      <w:pPr>
        <w:pStyle w:val="ConsPlusNormal"/>
        <w:spacing w:before="220"/>
        <w:ind w:firstLine="540"/>
        <w:jc w:val="both"/>
      </w:pPr>
      <w:r>
        <w:t xml:space="preserve">Секретарь Комиссии на основании заключений членов Комиссии по каждому проекту заполняет итоговую </w:t>
      </w:r>
      <w:hyperlink w:anchor="P372">
        <w:r>
          <w:rPr>
            <w:color w:val="0000FF"/>
          </w:rPr>
          <w:t>ведомость</w:t>
        </w:r>
      </w:hyperlink>
      <w:r>
        <w:t xml:space="preserve"> по форме согласно приложению N 5 к настоящему Порядку, в которой по показателям оценки выводится среднее, а также итоговое количество баллов путем суммирования средних значений количества баллов по всем критериям.</w:t>
      </w:r>
    </w:p>
    <w:p w14:paraId="46C2B0CD" w14:textId="77777777" w:rsidR="002777B2" w:rsidRDefault="002777B2">
      <w:pPr>
        <w:pStyle w:val="ConsPlusNormal"/>
        <w:spacing w:before="220"/>
        <w:ind w:firstLine="540"/>
        <w:jc w:val="both"/>
      </w:pPr>
      <w:r>
        <w:t>3.20. Протокол рассмотрения заявок автоматически формируется на едином портале на основании результатов рассмотрения заявок, подписывается усиленной квалифицированной электронной подписью председателя Комиссии (заместителя председателя) в системе "Электронный бюджет" и размещается на едином портале не позднее 1-го рабочего дня, следующего за днем его подписания.</w:t>
      </w:r>
    </w:p>
    <w:p w14:paraId="36058F6D" w14:textId="77777777" w:rsidR="002777B2" w:rsidRDefault="002777B2">
      <w:pPr>
        <w:pStyle w:val="ConsPlusNormal"/>
        <w:spacing w:before="220"/>
        <w:ind w:firstLine="540"/>
        <w:jc w:val="both"/>
      </w:pPr>
      <w:r>
        <w:t>3.21. Победителями конкурсного отбора признаются заявки, набравшие наибольшее количество баллов в порядке ранжирования.</w:t>
      </w:r>
    </w:p>
    <w:p w14:paraId="0E5C291C" w14:textId="77777777" w:rsidR="002777B2" w:rsidRDefault="002777B2">
      <w:pPr>
        <w:pStyle w:val="ConsPlusNormal"/>
        <w:spacing w:before="220"/>
        <w:ind w:firstLine="540"/>
        <w:jc w:val="both"/>
      </w:pPr>
      <w:r>
        <w:t>Количество победителей зависит от бюджетных ассигнований и лимитов бюджетных обязательств, доведенных в установленном порядке до Главного распорядителя бюджетных средств.</w:t>
      </w:r>
    </w:p>
    <w:p w14:paraId="00A1C8DB" w14:textId="77777777" w:rsidR="002777B2" w:rsidRDefault="002777B2">
      <w:pPr>
        <w:pStyle w:val="ConsPlusNormal"/>
        <w:spacing w:before="220"/>
        <w:ind w:firstLine="540"/>
        <w:jc w:val="both"/>
      </w:pPr>
      <w:r>
        <w:t>3.22. На основании результатов оценки и рассмотрения заявок Комиссия выносит решение о предоставлении субсидии или об отказе в предоставлении субсидии, которое оформляется протоколом подведения итогов.</w:t>
      </w:r>
    </w:p>
    <w:p w14:paraId="59A31714" w14:textId="77777777" w:rsidR="002777B2" w:rsidRDefault="002777B2">
      <w:pPr>
        <w:pStyle w:val="ConsPlusNormal"/>
        <w:spacing w:before="220"/>
        <w:ind w:firstLine="540"/>
        <w:jc w:val="both"/>
      </w:pPr>
      <w:bookmarkStart w:id="7" w:name="P182"/>
      <w:bookmarkEnd w:id="7"/>
      <w:r>
        <w:t>3.23. Протокол подведения итогов отбора автоматически формируется на едином портале на основании результатов определения победителя (победителей) отбора, подписывается усиленной квалифицированной электронной подписью председателя Комиссии (заместителя председателя) в системе "Электронный бюджет" и не позднее 1 (одного) рабочего дня, следующего за днем его подписания, размещается на едином портале.</w:t>
      </w:r>
    </w:p>
    <w:p w14:paraId="60B949D5" w14:textId="77777777" w:rsidR="002777B2" w:rsidRDefault="002777B2">
      <w:pPr>
        <w:pStyle w:val="ConsPlusNormal"/>
        <w:spacing w:before="220"/>
        <w:ind w:firstLine="540"/>
        <w:jc w:val="both"/>
      </w:pPr>
      <w:r>
        <w:t>3.24. В протокол подведения итогов отбора включаются следующие сведения:</w:t>
      </w:r>
    </w:p>
    <w:p w14:paraId="3F526771" w14:textId="77777777" w:rsidR="002777B2" w:rsidRDefault="002777B2">
      <w:pPr>
        <w:pStyle w:val="ConsPlusNormal"/>
        <w:spacing w:before="220"/>
        <w:ind w:firstLine="540"/>
        <w:jc w:val="both"/>
      </w:pPr>
      <w:r>
        <w:t>дата, время и место проведения рассмотрения заявок;</w:t>
      </w:r>
    </w:p>
    <w:p w14:paraId="57572594" w14:textId="77777777" w:rsidR="002777B2" w:rsidRDefault="002777B2">
      <w:pPr>
        <w:pStyle w:val="ConsPlusNormal"/>
        <w:spacing w:before="220"/>
        <w:ind w:firstLine="540"/>
        <w:jc w:val="both"/>
      </w:pPr>
      <w:r>
        <w:t>дата, время и место оценки заявок;</w:t>
      </w:r>
    </w:p>
    <w:p w14:paraId="45497C34" w14:textId="77777777" w:rsidR="002777B2" w:rsidRDefault="002777B2">
      <w:pPr>
        <w:pStyle w:val="ConsPlusNormal"/>
        <w:spacing w:before="220"/>
        <w:ind w:firstLine="540"/>
        <w:jc w:val="both"/>
      </w:pPr>
      <w:r>
        <w:t>информация об участниках отбора, заявки которых были рассмотрены;</w:t>
      </w:r>
    </w:p>
    <w:p w14:paraId="2F2E9DC6" w14:textId="77777777" w:rsidR="002777B2" w:rsidRDefault="002777B2">
      <w:pPr>
        <w:pStyle w:val="ConsPlusNormal"/>
        <w:spacing w:before="220"/>
        <w:ind w:firstLine="540"/>
        <w:jc w:val="both"/>
      </w:pPr>
      <w: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2A678854" w14:textId="77777777" w:rsidR="002777B2" w:rsidRDefault="002777B2">
      <w:pPr>
        <w:pStyle w:val="ConsPlusNormal"/>
        <w:spacing w:before="220"/>
        <w:ind w:firstLine="540"/>
        <w:jc w:val="both"/>
      </w:pPr>
      <w:r>
        <w:t>последовательность оценки заявок, присвоенные заявкам значения по каждому из предусмотренных критериев оценки, принятое на основании результатов оценки заявок решение о присвоении заявкам порядковых номеров;</w:t>
      </w:r>
    </w:p>
    <w:p w14:paraId="60E5B85C" w14:textId="77777777" w:rsidR="002777B2" w:rsidRDefault="002777B2">
      <w:pPr>
        <w:pStyle w:val="ConsPlusNormal"/>
        <w:spacing w:before="220"/>
        <w:ind w:firstLine="540"/>
        <w:jc w:val="both"/>
      </w:pPr>
      <w:r>
        <w:lastRenderedPageBreak/>
        <w:t>наименование Получателя (получателей) субсидии, с которым заключается соглашение и размер предоставляемой ему субсидии.</w:t>
      </w:r>
    </w:p>
    <w:p w14:paraId="67DE83F3" w14:textId="77777777" w:rsidR="002777B2" w:rsidRDefault="002777B2">
      <w:pPr>
        <w:pStyle w:val="ConsPlusNormal"/>
        <w:spacing w:before="220"/>
        <w:ind w:firstLine="540"/>
        <w:jc w:val="both"/>
      </w:pPr>
      <w:r>
        <w:t>3.25. В случае возникновения необходимости внесения изменений в протокол рассмотрения заявок и протокол подведения итогов отбора, не влияющих на результат отбора (технические ошибки, опечатки и т.д.). Управление не позднее 10 календарных дней со дня подписания первых версий протокола рассмотрения заявок и протокола подведения итогов отбора вносит соответствующие изменения путем формирования новых версий указанных протоколов с указанием причин внесения изменений.</w:t>
      </w:r>
    </w:p>
    <w:p w14:paraId="5E78FC02" w14:textId="77777777" w:rsidR="002777B2" w:rsidRDefault="002777B2">
      <w:pPr>
        <w:pStyle w:val="ConsPlusNormal"/>
        <w:spacing w:before="220"/>
        <w:ind w:firstLine="540"/>
        <w:jc w:val="both"/>
      </w:pPr>
      <w:r>
        <w:t>3.26. Отбор Получателей субсидий признается несостоявшимся в следующих случаях:</w:t>
      </w:r>
    </w:p>
    <w:p w14:paraId="6268C6CB" w14:textId="77777777" w:rsidR="002777B2" w:rsidRDefault="002777B2">
      <w:pPr>
        <w:pStyle w:val="ConsPlusNormal"/>
        <w:spacing w:before="220"/>
        <w:ind w:firstLine="540"/>
        <w:jc w:val="both"/>
      </w:pPr>
      <w:r>
        <w:t>по окончании срока подачи заявок не подано ни одной заявки;</w:t>
      </w:r>
    </w:p>
    <w:p w14:paraId="689F536D" w14:textId="77777777" w:rsidR="002777B2" w:rsidRDefault="002777B2">
      <w:pPr>
        <w:pStyle w:val="ConsPlusNormal"/>
        <w:spacing w:before="220"/>
        <w:ind w:firstLine="540"/>
        <w:jc w:val="both"/>
      </w:pPr>
      <w:r>
        <w:t>по результатам рассмотрения заявок отклонены все заявки.</w:t>
      </w:r>
    </w:p>
    <w:p w14:paraId="43507C33" w14:textId="77777777" w:rsidR="002777B2" w:rsidRDefault="002777B2">
      <w:pPr>
        <w:pStyle w:val="ConsPlusNormal"/>
        <w:jc w:val="both"/>
      </w:pPr>
    </w:p>
    <w:p w14:paraId="01B9972F" w14:textId="77777777" w:rsidR="002777B2" w:rsidRDefault="002777B2">
      <w:pPr>
        <w:pStyle w:val="ConsPlusTitle"/>
        <w:jc w:val="center"/>
        <w:outlineLvl w:val="1"/>
      </w:pPr>
      <w:r>
        <w:t>4. Условия и порядок предоставления субсидии</w:t>
      </w:r>
    </w:p>
    <w:p w14:paraId="47E993B5" w14:textId="77777777" w:rsidR="002777B2" w:rsidRDefault="002777B2">
      <w:pPr>
        <w:pStyle w:val="ConsPlusNormal"/>
        <w:jc w:val="both"/>
      </w:pPr>
    </w:p>
    <w:p w14:paraId="66D451FB" w14:textId="77777777" w:rsidR="002777B2" w:rsidRDefault="002777B2">
      <w:pPr>
        <w:pStyle w:val="ConsPlusNormal"/>
        <w:ind w:firstLine="540"/>
        <w:jc w:val="both"/>
      </w:pPr>
      <w:r>
        <w:t xml:space="preserve">4.1. Результатом (типом результата) предоставления субсидии является оказание услуг (выполнение работ), соответствующих расходам, указанным в </w:t>
      </w:r>
      <w:hyperlink w:anchor="P58">
        <w:r>
          <w:rPr>
            <w:color w:val="0000FF"/>
          </w:rPr>
          <w:t>п. 1.8</w:t>
        </w:r>
      </w:hyperlink>
      <w:r>
        <w:t xml:space="preserve"> настоящего Порядка.</w:t>
      </w:r>
    </w:p>
    <w:p w14:paraId="7A5A091C" w14:textId="77777777" w:rsidR="002777B2" w:rsidRDefault="002777B2">
      <w:pPr>
        <w:pStyle w:val="ConsPlusNormal"/>
        <w:spacing w:before="220"/>
        <w:ind w:firstLine="540"/>
        <w:jc w:val="both"/>
      </w:pPr>
      <w:r>
        <w:t>4.2. Конкретное значение и срок достижения результата предоставления субсидии устанавливаются в соглашении.</w:t>
      </w:r>
    </w:p>
    <w:p w14:paraId="6B1C6BD5" w14:textId="77777777" w:rsidR="002777B2" w:rsidRDefault="002777B2">
      <w:pPr>
        <w:pStyle w:val="ConsPlusNormal"/>
        <w:spacing w:before="220"/>
        <w:ind w:firstLine="540"/>
        <w:jc w:val="both"/>
      </w:pPr>
      <w:r>
        <w:t>4.3. Управление в течение 3 (трех) рабочих дней со дня подписания протокола подведения итогов отбора формирует проект соглашения в электронной форме в централизованной информационно-технической системе "АЦК-Планирование" (далее - АЦК-Планирование) по типовой форме, утвержденной приказом финансового управления администрации города Благовещенска.</w:t>
      </w:r>
    </w:p>
    <w:p w14:paraId="3C61C38A" w14:textId="77777777" w:rsidR="002777B2" w:rsidRDefault="002777B2">
      <w:pPr>
        <w:pStyle w:val="ConsPlusNormal"/>
        <w:spacing w:before="220"/>
        <w:ind w:firstLine="540"/>
        <w:jc w:val="both"/>
      </w:pPr>
      <w:r>
        <w:t>4.4. Соглашение должно содержать следующие обязательные условия:</w:t>
      </w:r>
    </w:p>
    <w:p w14:paraId="0D975409" w14:textId="77777777" w:rsidR="002777B2" w:rsidRDefault="002777B2">
      <w:pPr>
        <w:pStyle w:val="ConsPlusNormal"/>
        <w:spacing w:before="220"/>
        <w:ind w:firstLine="540"/>
        <w:jc w:val="both"/>
      </w:pPr>
      <w:r>
        <w:t>запрет приобретения Получателем субсидии, а также иными юридическими лицами, получающими средства на основании договоров (соглашений), заключенных с Получателем субсидии, за счет полученных из бюджета городского округа города Благовещенска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правовым актом;</w:t>
      </w:r>
    </w:p>
    <w:p w14:paraId="017F9B04" w14:textId="77777777" w:rsidR="002777B2" w:rsidRDefault="002777B2">
      <w:pPr>
        <w:pStyle w:val="ConsPlusNormal"/>
        <w:spacing w:before="220"/>
        <w:ind w:firstLine="540"/>
        <w:jc w:val="both"/>
      </w:pPr>
      <w:r>
        <w:t xml:space="preserve">согласие Получателя субсидии, лиц, получающих средства на основании договоров (соглашений),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 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в соответствии со </w:t>
      </w:r>
      <w:hyperlink r:id="rId18">
        <w:proofErr w:type="spellStart"/>
        <w:r>
          <w:rPr>
            <w:color w:val="0000FF"/>
          </w:rPr>
          <w:t>ст.ст</w:t>
        </w:r>
        <w:proofErr w:type="spellEnd"/>
        <w:r>
          <w:rPr>
            <w:color w:val="0000FF"/>
          </w:rPr>
          <w:t>. 268.1</w:t>
        </w:r>
      </w:hyperlink>
      <w:r>
        <w:t xml:space="preserve"> и </w:t>
      </w:r>
      <w:hyperlink r:id="rId19">
        <w:r>
          <w:rPr>
            <w:color w:val="0000FF"/>
          </w:rPr>
          <w:t>269.1</w:t>
        </w:r>
      </w:hyperlink>
      <w:r>
        <w:t xml:space="preserve"> Бюджетного кодекса Российской Федерации;</w:t>
      </w:r>
    </w:p>
    <w:p w14:paraId="176A8F58" w14:textId="77777777" w:rsidR="002777B2" w:rsidRDefault="002777B2">
      <w:pPr>
        <w:pStyle w:val="ConsPlusNormal"/>
        <w:spacing w:before="220"/>
        <w:ind w:firstLine="540"/>
        <w:jc w:val="both"/>
      </w:pPr>
      <w:r>
        <w:t>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p w14:paraId="6E09E0DC" w14:textId="77777777" w:rsidR="002777B2" w:rsidRDefault="002777B2">
      <w:pPr>
        <w:pStyle w:val="ConsPlusNormal"/>
        <w:spacing w:before="220"/>
        <w:ind w:firstLine="540"/>
        <w:jc w:val="both"/>
      </w:pPr>
      <w:bookmarkStart w:id="8" w:name="P204"/>
      <w:bookmarkEnd w:id="8"/>
      <w:r>
        <w:t xml:space="preserve">4.5. Получатель субсидии в течение 3 (трех) рабочих дней со дня формирования соглашения </w:t>
      </w:r>
      <w:r>
        <w:lastRenderedPageBreak/>
        <w:t>подписывает его электронной подписью в АЦК-Планировании.</w:t>
      </w:r>
    </w:p>
    <w:p w14:paraId="0C043E9D" w14:textId="77777777" w:rsidR="002777B2" w:rsidRDefault="002777B2">
      <w:pPr>
        <w:pStyle w:val="ConsPlusNormal"/>
        <w:spacing w:before="220"/>
        <w:ind w:firstLine="540"/>
        <w:jc w:val="both"/>
      </w:pPr>
      <w:r>
        <w:t xml:space="preserve">В случае если соглашение не подписано Получателем субсидии в срок, указанный в </w:t>
      </w:r>
      <w:hyperlink w:anchor="P204">
        <w:r>
          <w:rPr>
            <w:color w:val="0000FF"/>
          </w:rPr>
          <w:t>абзаце первом</w:t>
        </w:r>
      </w:hyperlink>
      <w:r>
        <w:t xml:space="preserve"> настоящего пункта, такое соглашение считается незаключенным, а Получатель субсидии признается уклонившимся от заключения соглашения.</w:t>
      </w:r>
    </w:p>
    <w:p w14:paraId="19E2D173" w14:textId="77777777" w:rsidR="002777B2" w:rsidRDefault="002777B2">
      <w:pPr>
        <w:pStyle w:val="ConsPlusNormal"/>
        <w:spacing w:before="220"/>
        <w:ind w:firstLine="540"/>
        <w:jc w:val="both"/>
      </w:pPr>
      <w:r>
        <w:t>4.6. Начальник Управления, а в случае его отсутствия лицо, его замещающее, в течение 2 (двух) рабочих дней со дня подписания соглашения Получателем субсидии подписывает его электронной подписью в АЦК-Планировании, после чего соглашение считается заключенным.</w:t>
      </w:r>
    </w:p>
    <w:p w14:paraId="2D89D609" w14:textId="77777777" w:rsidR="002777B2" w:rsidRDefault="002777B2">
      <w:pPr>
        <w:pStyle w:val="ConsPlusNormal"/>
        <w:spacing w:before="220"/>
        <w:ind w:firstLine="540"/>
        <w:jc w:val="both"/>
      </w:pPr>
      <w:r>
        <w:t>4.7. Перечисление субсидии осуществляется единовременным платежом на расчетный счет Получателя субсидии, открытый в кредитной организации на основании заключенного соглашения, в течение 10 (десяти) рабочих дней с даты его заключения.</w:t>
      </w:r>
    </w:p>
    <w:p w14:paraId="1BE4E606" w14:textId="77777777" w:rsidR="002777B2" w:rsidRDefault="002777B2">
      <w:pPr>
        <w:pStyle w:val="ConsPlusNormal"/>
        <w:spacing w:before="220"/>
        <w:ind w:firstLine="540"/>
        <w:jc w:val="both"/>
      </w:pPr>
      <w:r>
        <w:t>4.8.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375923FC" w14:textId="77777777" w:rsidR="002777B2" w:rsidRDefault="002777B2">
      <w:pPr>
        <w:pStyle w:val="ConsPlusNormal"/>
        <w:spacing w:before="220"/>
        <w:ind w:firstLine="540"/>
        <w:jc w:val="both"/>
      </w:pPr>
      <w:r>
        <w:t>4.9.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городского округа города Благовещенска.</w:t>
      </w:r>
    </w:p>
    <w:p w14:paraId="71C6500A" w14:textId="77777777" w:rsidR="002777B2" w:rsidRDefault="002777B2">
      <w:pPr>
        <w:pStyle w:val="ConsPlusNormal"/>
        <w:spacing w:before="220"/>
        <w:ind w:firstLine="540"/>
        <w:jc w:val="both"/>
      </w:pPr>
      <w:r>
        <w:t>4.10. Дополнительное соглашение к соглашению, соглашение о расторжении соглашения заключаются в порядке и по формам, установленным финансовым управлением администрации города Благовещенска.</w:t>
      </w:r>
    </w:p>
    <w:p w14:paraId="5FF97323" w14:textId="77777777" w:rsidR="002777B2" w:rsidRDefault="002777B2">
      <w:pPr>
        <w:pStyle w:val="ConsPlusNormal"/>
        <w:jc w:val="both"/>
      </w:pPr>
    </w:p>
    <w:p w14:paraId="7FC2E7F1" w14:textId="77777777" w:rsidR="002777B2" w:rsidRDefault="002777B2">
      <w:pPr>
        <w:pStyle w:val="ConsPlusTitle"/>
        <w:jc w:val="center"/>
        <w:outlineLvl w:val="1"/>
      </w:pPr>
      <w:r>
        <w:t>5. Требования к отчетности</w:t>
      </w:r>
    </w:p>
    <w:p w14:paraId="73490DC5" w14:textId="77777777" w:rsidR="002777B2" w:rsidRDefault="002777B2">
      <w:pPr>
        <w:pStyle w:val="ConsPlusNormal"/>
        <w:jc w:val="both"/>
      </w:pPr>
    </w:p>
    <w:p w14:paraId="54A23D45" w14:textId="77777777" w:rsidR="002777B2" w:rsidRDefault="002777B2">
      <w:pPr>
        <w:pStyle w:val="ConsPlusNormal"/>
        <w:ind w:firstLine="540"/>
        <w:jc w:val="both"/>
      </w:pPr>
      <w:r>
        <w:t>5.1. Получатель субсидии ежеквартально формирует в системе "Электронный бюджет":</w:t>
      </w:r>
    </w:p>
    <w:p w14:paraId="6F155FE6" w14:textId="77777777" w:rsidR="002777B2" w:rsidRDefault="002777B2">
      <w:pPr>
        <w:pStyle w:val="ConsPlusNormal"/>
        <w:spacing w:before="220"/>
        <w:ind w:firstLine="540"/>
        <w:jc w:val="both"/>
      </w:pPr>
      <w:r>
        <w:t>- отчет о достижении значений результатов предоставления субсидии не позднее 10 (десятого) рабочего дня месяца, следующего за отчетным кварталом, по форме, определенной финансовым управлением администрации города Благовещенска;</w:t>
      </w:r>
    </w:p>
    <w:p w14:paraId="220CE09C" w14:textId="77777777" w:rsidR="002777B2" w:rsidRDefault="002777B2">
      <w:pPr>
        <w:pStyle w:val="ConsPlusNormal"/>
        <w:spacing w:before="220"/>
        <w:ind w:firstLine="540"/>
        <w:jc w:val="both"/>
      </w:pPr>
      <w:r>
        <w:t>- отчет об осуществлении расходов, источником финансового обеспечения которых является субсидия, не позднее 10 (десятого) рабочего дня месяца, следующего за отчетным кварталом, по форме, определенной финансовым управлением администрации города Благовещенска.</w:t>
      </w:r>
    </w:p>
    <w:p w14:paraId="6311836E" w14:textId="77777777" w:rsidR="002777B2" w:rsidRDefault="002777B2">
      <w:pPr>
        <w:pStyle w:val="ConsPlusNormal"/>
        <w:spacing w:before="220"/>
        <w:ind w:firstLine="540"/>
        <w:jc w:val="both"/>
      </w:pPr>
      <w:r>
        <w:t>5.2. Управление в течение 7 (семи) рабочих дней со дня формирования указанных отчетов рассматривает их и в случае их соответствия установленным требованиям принимает их. В случае несоответствия отчетов установленным формам отчеты возвращаются на доработку.</w:t>
      </w:r>
    </w:p>
    <w:p w14:paraId="31EC0D18" w14:textId="77777777" w:rsidR="002777B2" w:rsidRDefault="002777B2">
      <w:pPr>
        <w:pStyle w:val="ConsPlusNormal"/>
        <w:jc w:val="both"/>
      </w:pPr>
    </w:p>
    <w:p w14:paraId="47BF2E68" w14:textId="77777777" w:rsidR="002777B2" w:rsidRDefault="002777B2">
      <w:pPr>
        <w:pStyle w:val="ConsPlusTitle"/>
        <w:jc w:val="center"/>
        <w:outlineLvl w:val="1"/>
      </w:pPr>
      <w:r>
        <w:t>6. Требования об осуществлении контроля (мониторинга)</w:t>
      </w:r>
    </w:p>
    <w:p w14:paraId="0C6419B6" w14:textId="77777777" w:rsidR="002777B2" w:rsidRDefault="002777B2">
      <w:pPr>
        <w:pStyle w:val="ConsPlusTitle"/>
        <w:jc w:val="center"/>
      </w:pPr>
      <w:r>
        <w:t>за соблюдением условий и порядка предоставления</w:t>
      </w:r>
    </w:p>
    <w:p w14:paraId="773B0AFE" w14:textId="77777777" w:rsidR="002777B2" w:rsidRDefault="002777B2">
      <w:pPr>
        <w:pStyle w:val="ConsPlusTitle"/>
        <w:jc w:val="center"/>
      </w:pPr>
      <w:r>
        <w:t>субсидии и ответственность за их нарушение</w:t>
      </w:r>
    </w:p>
    <w:p w14:paraId="2F21B519" w14:textId="77777777" w:rsidR="002777B2" w:rsidRDefault="002777B2">
      <w:pPr>
        <w:pStyle w:val="ConsPlusNormal"/>
        <w:jc w:val="both"/>
      </w:pPr>
    </w:p>
    <w:p w14:paraId="3B2D5F9E" w14:textId="77777777" w:rsidR="002777B2" w:rsidRDefault="002777B2">
      <w:pPr>
        <w:pStyle w:val="ConsPlusNormal"/>
        <w:ind w:firstLine="540"/>
        <w:jc w:val="both"/>
      </w:pPr>
      <w:r>
        <w:t xml:space="preserve">6.1. В соответствии с Бюджетным кодексом Российской Федерации в отношении Получателя субсидии Главным распорядителем бюджетных средств проводятся проверки соблюдения им порядка и условий предоставления субсидии, в том числе в части достижения результата ее </w:t>
      </w:r>
      <w:r>
        <w:lastRenderedPageBreak/>
        <w:t xml:space="preserve">предоставления, а также проверки органами муниципального финансового контроля в соответствии со </w:t>
      </w:r>
      <w:hyperlink r:id="rId20">
        <w:proofErr w:type="spellStart"/>
        <w:r>
          <w:rPr>
            <w:color w:val="0000FF"/>
          </w:rPr>
          <w:t>ст.ст</w:t>
        </w:r>
        <w:proofErr w:type="spellEnd"/>
        <w:r>
          <w:rPr>
            <w:color w:val="0000FF"/>
          </w:rPr>
          <w:t>. 268.1</w:t>
        </w:r>
      </w:hyperlink>
      <w:r>
        <w:t xml:space="preserve"> и </w:t>
      </w:r>
      <w:hyperlink r:id="rId21">
        <w:r>
          <w:rPr>
            <w:color w:val="0000FF"/>
          </w:rPr>
          <w:t>269.2</w:t>
        </w:r>
      </w:hyperlink>
      <w:r>
        <w:t xml:space="preserve"> Бюджетного кодекса Российской Федерации.</w:t>
      </w:r>
    </w:p>
    <w:p w14:paraId="56B9FA94" w14:textId="77777777" w:rsidR="002777B2" w:rsidRDefault="002777B2">
      <w:pPr>
        <w:pStyle w:val="ConsPlusNormal"/>
        <w:spacing w:before="220"/>
        <w:ind w:firstLine="540"/>
        <w:jc w:val="both"/>
      </w:pPr>
      <w:r>
        <w:t>6.2. Главный распорядитель бюджетных средств осуществляет контроль (мониторинг) за соблюдением Получателем субсидии условий и порядка предоставления субсидии, достижением результата предоставления субсидии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установленным порядком проведения мониторинга достижения результатов.</w:t>
      </w:r>
    </w:p>
    <w:p w14:paraId="37CED2DD" w14:textId="77777777" w:rsidR="002777B2" w:rsidRDefault="002777B2">
      <w:pPr>
        <w:pStyle w:val="ConsPlusNormal"/>
        <w:spacing w:before="220"/>
        <w:ind w:firstLine="540"/>
        <w:jc w:val="both"/>
      </w:pPr>
      <w:r>
        <w:t>6.3. Получатель субсидии несет ответственность за достоверность представляемых им сведений Главному распорядителю бюджетных средств, а также выполнение установленных в соглашении конкретных значений результата предоставления субсидии.</w:t>
      </w:r>
    </w:p>
    <w:p w14:paraId="147C2C9F" w14:textId="77777777" w:rsidR="002777B2" w:rsidRDefault="002777B2">
      <w:pPr>
        <w:pStyle w:val="ConsPlusNormal"/>
        <w:spacing w:before="220"/>
        <w:ind w:firstLine="540"/>
        <w:jc w:val="both"/>
      </w:pPr>
      <w:r>
        <w:t>6.4. В случае нарушения Получателем субсидии условий, установленных при предоставлении субсидии, выявленных в том числе по фактам проверок Главным распорядителем бюджетных средств и органом муниципального финансового контроля, Получатель субсидии обязан возвратить средства субсидии в бюджет города Благовещенска.</w:t>
      </w:r>
    </w:p>
    <w:p w14:paraId="7AC89C69" w14:textId="77777777" w:rsidR="002777B2" w:rsidRDefault="002777B2">
      <w:pPr>
        <w:pStyle w:val="ConsPlusNormal"/>
        <w:spacing w:before="220"/>
        <w:ind w:firstLine="540"/>
        <w:jc w:val="both"/>
      </w:pPr>
      <w:r>
        <w:t>6.5. Главный распорядитель бюджетных средств в течение 10 (десяти) рабочих дней со дня выявления нарушения направляет Получателю субсидии требование о возврате субсидии в бюджет города Благовещенска.</w:t>
      </w:r>
    </w:p>
    <w:p w14:paraId="7D256160" w14:textId="77777777" w:rsidR="002777B2" w:rsidRDefault="002777B2">
      <w:pPr>
        <w:pStyle w:val="ConsPlusNormal"/>
        <w:spacing w:before="220"/>
        <w:ind w:firstLine="540"/>
        <w:jc w:val="both"/>
      </w:pPr>
      <w:r>
        <w:t>6.6. Субсидия подлежит добровольному возврату Получателем субсидии в бюджет города Благовещенска в течение 5 (пяти) рабочих дней со дня получения требования о возврате субсидии.</w:t>
      </w:r>
    </w:p>
    <w:p w14:paraId="1E159C2F" w14:textId="77777777" w:rsidR="002777B2" w:rsidRDefault="002777B2">
      <w:pPr>
        <w:pStyle w:val="ConsPlusNormal"/>
        <w:spacing w:before="220"/>
        <w:ind w:firstLine="540"/>
        <w:jc w:val="both"/>
      </w:pPr>
      <w:r>
        <w:t>6.7. В случае отказа Получателя субсидии от добровольного возврата субсидии Главный распорядитель бюджетных средств производит взыскание субсидии в судебном порядке.</w:t>
      </w:r>
    </w:p>
    <w:p w14:paraId="3E1577BD" w14:textId="77777777" w:rsidR="002777B2" w:rsidRDefault="002777B2">
      <w:pPr>
        <w:pStyle w:val="ConsPlusNormal"/>
        <w:jc w:val="both"/>
      </w:pPr>
    </w:p>
    <w:p w14:paraId="589F5E22" w14:textId="77777777" w:rsidR="002777B2" w:rsidRDefault="002777B2">
      <w:pPr>
        <w:pStyle w:val="ConsPlusNormal"/>
        <w:jc w:val="both"/>
      </w:pPr>
    </w:p>
    <w:p w14:paraId="74EB1B56" w14:textId="77777777" w:rsidR="002777B2" w:rsidRDefault="002777B2">
      <w:pPr>
        <w:pStyle w:val="ConsPlusNormal"/>
        <w:jc w:val="both"/>
      </w:pPr>
    </w:p>
    <w:p w14:paraId="7A849C0A" w14:textId="77777777" w:rsidR="002777B2" w:rsidRDefault="002777B2">
      <w:pPr>
        <w:pStyle w:val="ConsPlusNormal"/>
        <w:jc w:val="both"/>
      </w:pPr>
    </w:p>
    <w:p w14:paraId="4C6317C1" w14:textId="77777777" w:rsidR="002777B2" w:rsidRDefault="002777B2">
      <w:pPr>
        <w:pStyle w:val="ConsPlusNormal"/>
        <w:jc w:val="both"/>
      </w:pPr>
    </w:p>
    <w:p w14:paraId="10932527" w14:textId="77777777" w:rsidR="002777B2" w:rsidRDefault="002777B2">
      <w:pPr>
        <w:pStyle w:val="ConsPlusNormal"/>
        <w:jc w:val="right"/>
        <w:outlineLvl w:val="1"/>
      </w:pPr>
      <w:r>
        <w:t>Приложение N 1</w:t>
      </w:r>
    </w:p>
    <w:p w14:paraId="7804FB11" w14:textId="77777777" w:rsidR="002777B2" w:rsidRDefault="002777B2">
      <w:pPr>
        <w:pStyle w:val="ConsPlusNormal"/>
        <w:jc w:val="right"/>
      </w:pPr>
      <w:r>
        <w:t>к Порядку</w:t>
      </w:r>
    </w:p>
    <w:p w14:paraId="7220BA54" w14:textId="77777777" w:rsidR="002777B2" w:rsidRDefault="002777B2">
      <w:pPr>
        <w:pStyle w:val="ConsPlusNormal"/>
        <w:jc w:val="both"/>
      </w:pPr>
    </w:p>
    <w:p w14:paraId="6C990BCB" w14:textId="77777777" w:rsidR="002777B2" w:rsidRDefault="002777B2">
      <w:pPr>
        <w:pStyle w:val="ConsPlusNormal"/>
        <w:jc w:val="center"/>
      </w:pPr>
      <w:bookmarkStart w:id="9" w:name="P238"/>
      <w:bookmarkEnd w:id="9"/>
      <w:r>
        <w:t>ГАРАНТИЙНЫЕ ОБЯЗАТЕЛЬСТВА ПОЛУЧАТЕЛЯ СУБСИДИИ</w:t>
      </w:r>
    </w:p>
    <w:p w14:paraId="46665E83" w14:textId="77777777" w:rsidR="002777B2" w:rsidRDefault="002777B2">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2777B2" w14:paraId="41DB22B0" w14:textId="77777777">
        <w:tc>
          <w:tcPr>
            <w:tcW w:w="9071" w:type="dxa"/>
            <w:tcBorders>
              <w:top w:val="nil"/>
              <w:left w:val="nil"/>
              <w:bottom w:val="single" w:sz="4" w:space="0" w:color="auto"/>
              <w:right w:val="nil"/>
            </w:tcBorders>
          </w:tcPr>
          <w:p w14:paraId="6044937E" w14:textId="77777777" w:rsidR="002777B2" w:rsidRDefault="002777B2">
            <w:pPr>
              <w:pStyle w:val="ConsPlusNormal"/>
            </w:pPr>
          </w:p>
        </w:tc>
      </w:tr>
      <w:tr w:rsidR="002777B2" w14:paraId="25DA0D09" w14:textId="77777777">
        <w:tblPrEx>
          <w:tblBorders>
            <w:insideH w:val="none" w:sz="0" w:space="0" w:color="auto"/>
          </w:tblBorders>
        </w:tblPrEx>
        <w:tc>
          <w:tcPr>
            <w:tcW w:w="9071" w:type="dxa"/>
            <w:tcBorders>
              <w:top w:val="single" w:sz="4" w:space="0" w:color="auto"/>
              <w:left w:val="nil"/>
              <w:bottom w:val="nil"/>
              <w:right w:val="nil"/>
            </w:tcBorders>
          </w:tcPr>
          <w:p w14:paraId="0ECE9295" w14:textId="77777777" w:rsidR="002777B2" w:rsidRDefault="002777B2">
            <w:pPr>
              <w:pStyle w:val="ConsPlusNormal"/>
              <w:jc w:val="center"/>
            </w:pPr>
            <w:r>
              <w:t>(наименование, ИНН, ОГРН (ОГРНИП) получателя субсидии)</w:t>
            </w:r>
          </w:p>
        </w:tc>
      </w:tr>
      <w:tr w:rsidR="002777B2" w14:paraId="6FE9933D" w14:textId="77777777">
        <w:tblPrEx>
          <w:tblBorders>
            <w:insideH w:val="none" w:sz="0" w:space="0" w:color="auto"/>
          </w:tblBorders>
        </w:tblPrEx>
        <w:tc>
          <w:tcPr>
            <w:tcW w:w="9071" w:type="dxa"/>
            <w:tcBorders>
              <w:top w:val="nil"/>
              <w:left w:val="nil"/>
              <w:bottom w:val="nil"/>
              <w:right w:val="nil"/>
            </w:tcBorders>
          </w:tcPr>
          <w:p w14:paraId="3932E0DF" w14:textId="77777777" w:rsidR="002777B2" w:rsidRDefault="002777B2">
            <w:pPr>
              <w:pStyle w:val="ConsPlusNormal"/>
              <w:jc w:val="both"/>
            </w:pPr>
            <w:r>
              <w:t>настоящим гарантирует:</w:t>
            </w:r>
          </w:p>
        </w:tc>
      </w:tr>
    </w:tbl>
    <w:p w14:paraId="6EC28F42" w14:textId="77777777" w:rsidR="002777B2" w:rsidRDefault="002777B2">
      <w:pPr>
        <w:pStyle w:val="ConsPlusNormal"/>
        <w:jc w:val="both"/>
      </w:pPr>
    </w:p>
    <w:p w14:paraId="38FEB9CF" w14:textId="77777777" w:rsidR="002777B2" w:rsidRDefault="002777B2">
      <w:pPr>
        <w:pStyle w:val="ConsPlusNormal"/>
        <w:ind w:firstLine="540"/>
        <w:jc w:val="both"/>
      </w:pPr>
      <w:r>
        <w:t xml:space="preserve">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w:t>
      </w:r>
      <w:r>
        <w:lastRenderedPageBreak/>
        <w:t>акционерных обществ;</w:t>
      </w:r>
    </w:p>
    <w:p w14:paraId="1F2B0428" w14:textId="77777777" w:rsidR="002777B2" w:rsidRDefault="002777B2">
      <w:pPr>
        <w:pStyle w:val="ConsPlusNormal"/>
        <w:spacing w:before="220"/>
        <w:ind w:firstLine="540"/>
        <w:jc w:val="both"/>
      </w:pPr>
      <w: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04B30B9" w14:textId="77777777" w:rsidR="002777B2" w:rsidRDefault="002777B2">
      <w:pPr>
        <w:pStyle w:val="ConsPlusNormal"/>
        <w:spacing w:before="220"/>
        <w:ind w:firstLine="540"/>
        <w:jc w:val="both"/>
      </w:pPr>
      <w:r>
        <w:t xml:space="preserve">не находится в составляемых в рамках реализации полномочий, предусмотренных </w:t>
      </w:r>
      <w:hyperlink r:id="rId22">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F98F9E7" w14:textId="77777777" w:rsidR="002777B2" w:rsidRDefault="002777B2">
      <w:pPr>
        <w:pStyle w:val="ConsPlusNormal"/>
        <w:spacing w:before="220"/>
        <w:ind w:firstLine="540"/>
        <w:jc w:val="both"/>
      </w:pPr>
      <w:r>
        <w:t>не получает средства из городского бюджета на основании иных нормативных правовых актов Амурской области, муниципальных правовых актов на цели, установленные настоящим Порядком;</w:t>
      </w:r>
    </w:p>
    <w:p w14:paraId="5AB804CF" w14:textId="77777777" w:rsidR="002777B2" w:rsidRDefault="002777B2">
      <w:pPr>
        <w:pStyle w:val="ConsPlusNormal"/>
        <w:spacing w:before="220"/>
        <w:ind w:firstLine="540"/>
        <w:jc w:val="both"/>
      </w:pPr>
      <w:r>
        <w:t xml:space="preserve">не является иностранным агентом в соответствии с Федеральным </w:t>
      </w:r>
      <w:hyperlink r:id="rId23">
        <w:r>
          <w:rPr>
            <w:color w:val="0000FF"/>
          </w:rPr>
          <w:t>законом</w:t>
        </w:r>
      </w:hyperlink>
      <w:r>
        <w:t xml:space="preserve"> от 14 июля 2022 г. N 255-ФЗ "О контроле за деятельностью лиц, находящихся под иностранным влиянием";</w:t>
      </w:r>
    </w:p>
    <w:p w14:paraId="609D56A2" w14:textId="77777777" w:rsidR="002777B2" w:rsidRDefault="002777B2">
      <w:pPr>
        <w:pStyle w:val="ConsPlusNormal"/>
        <w:spacing w:before="220"/>
        <w:ind w:firstLine="540"/>
        <w:jc w:val="both"/>
      </w:pPr>
      <w:r>
        <w:t xml:space="preserve">на едином налоговом счете отсутствует или не превышает размер, определенный </w:t>
      </w:r>
      <w:hyperlink r:id="rId24">
        <w:r>
          <w:rPr>
            <w:color w:val="0000FF"/>
          </w:rPr>
          <w:t>п. 3 ст.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0F11721A" w14:textId="77777777" w:rsidR="002777B2" w:rsidRDefault="002777B2">
      <w:pPr>
        <w:pStyle w:val="ConsPlusNormal"/>
        <w:spacing w:before="220"/>
        <w:ind w:firstLine="540"/>
        <w:jc w:val="both"/>
      </w:pPr>
      <w:r>
        <w:t>отсутствует просроченная задолженность по возврату в городской бюджет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w:t>
      </w:r>
    </w:p>
    <w:p w14:paraId="2B52FC7B" w14:textId="77777777" w:rsidR="002777B2" w:rsidRDefault="002777B2">
      <w:pPr>
        <w:pStyle w:val="ConsPlusNormal"/>
        <w:spacing w:before="220"/>
        <w:ind w:firstLine="540"/>
        <w:jc w:val="both"/>
      </w:pPr>
      <w:r>
        <w:t>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29ACB488" w14:textId="77777777" w:rsidR="002777B2" w:rsidRDefault="002777B2">
      <w:pPr>
        <w:pStyle w:val="ConsPlusNormal"/>
        <w:spacing w:before="220"/>
        <w:ind w:firstLine="540"/>
        <w:jc w:val="both"/>
      </w:pPr>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p>
    <w:p w14:paraId="61968192" w14:textId="77777777" w:rsidR="002777B2" w:rsidRDefault="002777B2">
      <w:pPr>
        <w:pStyle w:val="ConsPlusNormal"/>
        <w:spacing w:before="220"/>
        <w:ind w:firstLine="540"/>
        <w:jc w:val="both"/>
      </w:pPr>
      <w:r>
        <w:t>организация зарегистрирована в качестве юридического лица на территории городского округа города Благовещенска не менее чем за 6 (шесть) месяцев до дня начала приема заявок на участие в отборе.</w:t>
      </w:r>
    </w:p>
    <w:p w14:paraId="65F5B8C5" w14:textId="77777777" w:rsidR="002777B2" w:rsidRDefault="002777B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2777B2" w14:paraId="14F18403" w14:textId="77777777">
        <w:tc>
          <w:tcPr>
            <w:tcW w:w="9071" w:type="dxa"/>
            <w:tcBorders>
              <w:top w:val="nil"/>
              <w:left w:val="nil"/>
              <w:bottom w:val="nil"/>
              <w:right w:val="nil"/>
            </w:tcBorders>
          </w:tcPr>
          <w:p w14:paraId="1EBE4BA3" w14:textId="77777777" w:rsidR="002777B2" w:rsidRDefault="002777B2">
            <w:pPr>
              <w:pStyle w:val="ConsPlusNormal"/>
            </w:pPr>
            <w:r>
              <w:t>Руководитель _____________________________</w:t>
            </w:r>
          </w:p>
          <w:p w14:paraId="05687F8A" w14:textId="77777777" w:rsidR="002777B2" w:rsidRDefault="002777B2">
            <w:pPr>
              <w:pStyle w:val="ConsPlusNormal"/>
            </w:pPr>
            <w:r>
              <w:t>М.П.</w:t>
            </w:r>
          </w:p>
        </w:tc>
      </w:tr>
    </w:tbl>
    <w:p w14:paraId="10622762" w14:textId="77777777" w:rsidR="002777B2" w:rsidRDefault="002777B2">
      <w:pPr>
        <w:pStyle w:val="ConsPlusNormal"/>
        <w:jc w:val="both"/>
      </w:pPr>
    </w:p>
    <w:p w14:paraId="208D883C" w14:textId="77777777" w:rsidR="002777B2" w:rsidRDefault="002777B2">
      <w:pPr>
        <w:pStyle w:val="ConsPlusNormal"/>
        <w:jc w:val="both"/>
      </w:pPr>
    </w:p>
    <w:p w14:paraId="70B03106" w14:textId="77777777" w:rsidR="002777B2" w:rsidRDefault="002777B2">
      <w:pPr>
        <w:pStyle w:val="ConsPlusNormal"/>
        <w:jc w:val="both"/>
      </w:pPr>
    </w:p>
    <w:p w14:paraId="32559B1B" w14:textId="77777777" w:rsidR="002777B2" w:rsidRDefault="002777B2">
      <w:pPr>
        <w:pStyle w:val="ConsPlusNormal"/>
        <w:jc w:val="both"/>
      </w:pPr>
    </w:p>
    <w:p w14:paraId="192C3241" w14:textId="77777777" w:rsidR="002777B2" w:rsidRDefault="002777B2">
      <w:pPr>
        <w:pStyle w:val="ConsPlusNormal"/>
        <w:jc w:val="both"/>
      </w:pPr>
    </w:p>
    <w:p w14:paraId="4F909A1D" w14:textId="77777777" w:rsidR="002777B2" w:rsidRDefault="002777B2">
      <w:pPr>
        <w:pStyle w:val="ConsPlusNormal"/>
        <w:jc w:val="right"/>
        <w:outlineLvl w:val="1"/>
      </w:pPr>
      <w:r>
        <w:t>Приложение N 2</w:t>
      </w:r>
    </w:p>
    <w:p w14:paraId="797534B5" w14:textId="77777777" w:rsidR="002777B2" w:rsidRDefault="002777B2">
      <w:pPr>
        <w:pStyle w:val="ConsPlusNormal"/>
        <w:jc w:val="right"/>
      </w:pPr>
      <w:r>
        <w:t>к Порядку</w:t>
      </w:r>
    </w:p>
    <w:p w14:paraId="2073EC5B" w14:textId="77777777" w:rsidR="002777B2" w:rsidRDefault="002777B2">
      <w:pPr>
        <w:pStyle w:val="ConsPlusNormal"/>
        <w:jc w:val="both"/>
      </w:pPr>
    </w:p>
    <w:p w14:paraId="1A3F286B" w14:textId="77777777" w:rsidR="002777B2" w:rsidRDefault="002777B2">
      <w:pPr>
        <w:pStyle w:val="ConsPlusNormal"/>
        <w:jc w:val="center"/>
      </w:pPr>
      <w:bookmarkStart w:id="10" w:name="P265"/>
      <w:bookmarkEnd w:id="10"/>
      <w:r>
        <w:t>РАСЧЕТ</w:t>
      </w:r>
    </w:p>
    <w:p w14:paraId="03FE3DAF" w14:textId="77777777" w:rsidR="002777B2" w:rsidRDefault="002777B2">
      <w:pPr>
        <w:pStyle w:val="ConsPlusNormal"/>
        <w:jc w:val="center"/>
      </w:pPr>
      <w:r>
        <w:t>РАЗМЕРА СУБСИДИИ</w:t>
      </w:r>
    </w:p>
    <w:p w14:paraId="4B910783" w14:textId="77777777" w:rsidR="002777B2" w:rsidRDefault="002777B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1762"/>
        <w:gridCol w:w="2208"/>
        <w:gridCol w:w="1022"/>
        <w:gridCol w:w="1301"/>
        <w:gridCol w:w="2160"/>
      </w:tblGrid>
      <w:tr w:rsidR="002777B2" w14:paraId="0122FEB1" w14:textId="77777777">
        <w:tc>
          <w:tcPr>
            <w:tcW w:w="629" w:type="dxa"/>
          </w:tcPr>
          <w:p w14:paraId="15DA1B7D" w14:textId="77777777" w:rsidR="002777B2" w:rsidRDefault="002777B2">
            <w:pPr>
              <w:pStyle w:val="ConsPlusNormal"/>
              <w:jc w:val="center"/>
            </w:pPr>
            <w:r>
              <w:t>N п/п</w:t>
            </w:r>
          </w:p>
        </w:tc>
        <w:tc>
          <w:tcPr>
            <w:tcW w:w="1762" w:type="dxa"/>
          </w:tcPr>
          <w:p w14:paraId="6B5D374A" w14:textId="77777777" w:rsidR="002777B2" w:rsidRDefault="002777B2">
            <w:pPr>
              <w:pStyle w:val="ConsPlusNormal"/>
              <w:jc w:val="center"/>
            </w:pPr>
            <w:r>
              <w:t xml:space="preserve">Направление расходования </w:t>
            </w:r>
            <w:r>
              <w:lastRenderedPageBreak/>
              <w:t>субсидии</w:t>
            </w:r>
          </w:p>
        </w:tc>
        <w:tc>
          <w:tcPr>
            <w:tcW w:w="2208" w:type="dxa"/>
          </w:tcPr>
          <w:p w14:paraId="721F0A84" w14:textId="77777777" w:rsidR="002777B2" w:rsidRDefault="002777B2">
            <w:pPr>
              <w:pStyle w:val="ConsPlusNormal"/>
              <w:jc w:val="center"/>
            </w:pPr>
            <w:r>
              <w:lastRenderedPageBreak/>
              <w:t xml:space="preserve">Наименование выполненной работы </w:t>
            </w:r>
            <w:r>
              <w:lastRenderedPageBreak/>
              <w:t>(оказанной услуги)</w:t>
            </w:r>
          </w:p>
        </w:tc>
        <w:tc>
          <w:tcPr>
            <w:tcW w:w="1022" w:type="dxa"/>
          </w:tcPr>
          <w:p w14:paraId="2BE354E1" w14:textId="77777777" w:rsidR="002777B2" w:rsidRDefault="002777B2">
            <w:pPr>
              <w:pStyle w:val="ConsPlusNormal"/>
              <w:jc w:val="center"/>
            </w:pPr>
            <w:r>
              <w:lastRenderedPageBreak/>
              <w:t xml:space="preserve">Сумма затрат </w:t>
            </w:r>
            <w:r>
              <w:lastRenderedPageBreak/>
              <w:t>(руб.)</w:t>
            </w:r>
          </w:p>
        </w:tc>
        <w:tc>
          <w:tcPr>
            <w:tcW w:w="1301" w:type="dxa"/>
          </w:tcPr>
          <w:p w14:paraId="4B3BF702" w14:textId="77777777" w:rsidR="002777B2" w:rsidRDefault="002777B2">
            <w:pPr>
              <w:pStyle w:val="ConsPlusNormal"/>
              <w:jc w:val="center"/>
            </w:pPr>
            <w:r>
              <w:lastRenderedPageBreak/>
              <w:t xml:space="preserve">Сумма субсидии </w:t>
            </w:r>
            <w:r>
              <w:lastRenderedPageBreak/>
              <w:t>(руб.)</w:t>
            </w:r>
          </w:p>
        </w:tc>
        <w:tc>
          <w:tcPr>
            <w:tcW w:w="2160" w:type="dxa"/>
          </w:tcPr>
          <w:p w14:paraId="567FD534" w14:textId="77777777" w:rsidR="002777B2" w:rsidRDefault="002777B2">
            <w:pPr>
              <w:pStyle w:val="ConsPlusNormal"/>
              <w:jc w:val="center"/>
            </w:pPr>
            <w:r>
              <w:lastRenderedPageBreak/>
              <w:t xml:space="preserve">Срок достижения результата </w:t>
            </w:r>
            <w:r>
              <w:lastRenderedPageBreak/>
              <w:t>предоставления субсидии</w:t>
            </w:r>
          </w:p>
        </w:tc>
      </w:tr>
      <w:tr w:rsidR="002777B2" w14:paraId="54006736" w14:textId="77777777">
        <w:tc>
          <w:tcPr>
            <w:tcW w:w="629" w:type="dxa"/>
          </w:tcPr>
          <w:p w14:paraId="369174C3" w14:textId="77777777" w:rsidR="002777B2" w:rsidRDefault="002777B2">
            <w:pPr>
              <w:pStyle w:val="ConsPlusNormal"/>
            </w:pPr>
          </w:p>
        </w:tc>
        <w:tc>
          <w:tcPr>
            <w:tcW w:w="1762" w:type="dxa"/>
          </w:tcPr>
          <w:p w14:paraId="053939FB" w14:textId="77777777" w:rsidR="002777B2" w:rsidRDefault="002777B2">
            <w:pPr>
              <w:pStyle w:val="ConsPlusNormal"/>
            </w:pPr>
          </w:p>
        </w:tc>
        <w:tc>
          <w:tcPr>
            <w:tcW w:w="2208" w:type="dxa"/>
          </w:tcPr>
          <w:p w14:paraId="7F7208A7" w14:textId="77777777" w:rsidR="002777B2" w:rsidRDefault="002777B2">
            <w:pPr>
              <w:pStyle w:val="ConsPlusNormal"/>
            </w:pPr>
          </w:p>
        </w:tc>
        <w:tc>
          <w:tcPr>
            <w:tcW w:w="1022" w:type="dxa"/>
          </w:tcPr>
          <w:p w14:paraId="54C2F0E4" w14:textId="77777777" w:rsidR="002777B2" w:rsidRDefault="002777B2">
            <w:pPr>
              <w:pStyle w:val="ConsPlusNormal"/>
            </w:pPr>
          </w:p>
        </w:tc>
        <w:tc>
          <w:tcPr>
            <w:tcW w:w="1301" w:type="dxa"/>
          </w:tcPr>
          <w:p w14:paraId="55A04F57" w14:textId="77777777" w:rsidR="002777B2" w:rsidRDefault="002777B2">
            <w:pPr>
              <w:pStyle w:val="ConsPlusNormal"/>
            </w:pPr>
          </w:p>
        </w:tc>
        <w:tc>
          <w:tcPr>
            <w:tcW w:w="2160" w:type="dxa"/>
          </w:tcPr>
          <w:p w14:paraId="0210A7C2" w14:textId="77777777" w:rsidR="002777B2" w:rsidRDefault="002777B2">
            <w:pPr>
              <w:pStyle w:val="ConsPlusNormal"/>
            </w:pPr>
          </w:p>
        </w:tc>
      </w:tr>
      <w:tr w:rsidR="002777B2" w14:paraId="238129B3" w14:textId="77777777">
        <w:tc>
          <w:tcPr>
            <w:tcW w:w="629" w:type="dxa"/>
          </w:tcPr>
          <w:p w14:paraId="2E846321" w14:textId="77777777" w:rsidR="002777B2" w:rsidRDefault="002777B2">
            <w:pPr>
              <w:pStyle w:val="ConsPlusNormal"/>
            </w:pPr>
          </w:p>
        </w:tc>
        <w:tc>
          <w:tcPr>
            <w:tcW w:w="1762" w:type="dxa"/>
          </w:tcPr>
          <w:p w14:paraId="27DBB1AC" w14:textId="77777777" w:rsidR="002777B2" w:rsidRDefault="002777B2">
            <w:pPr>
              <w:pStyle w:val="ConsPlusNormal"/>
            </w:pPr>
          </w:p>
        </w:tc>
        <w:tc>
          <w:tcPr>
            <w:tcW w:w="2208" w:type="dxa"/>
          </w:tcPr>
          <w:p w14:paraId="323BCE4E" w14:textId="77777777" w:rsidR="002777B2" w:rsidRDefault="002777B2">
            <w:pPr>
              <w:pStyle w:val="ConsPlusNormal"/>
            </w:pPr>
          </w:p>
        </w:tc>
        <w:tc>
          <w:tcPr>
            <w:tcW w:w="1022" w:type="dxa"/>
          </w:tcPr>
          <w:p w14:paraId="3B66505E" w14:textId="77777777" w:rsidR="002777B2" w:rsidRDefault="002777B2">
            <w:pPr>
              <w:pStyle w:val="ConsPlusNormal"/>
            </w:pPr>
          </w:p>
        </w:tc>
        <w:tc>
          <w:tcPr>
            <w:tcW w:w="1301" w:type="dxa"/>
          </w:tcPr>
          <w:p w14:paraId="5F25EB4E" w14:textId="77777777" w:rsidR="002777B2" w:rsidRDefault="002777B2">
            <w:pPr>
              <w:pStyle w:val="ConsPlusNormal"/>
            </w:pPr>
          </w:p>
        </w:tc>
        <w:tc>
          <w:tcPr>
            <w:tcW w:w="2160" w:type="dxa"/>
          </w:tcPr>
          <w:p w14:paraId="4CC10247" w14:textId="77777777" w:rsidR="002777B2" w:rsidRDefault="002777B2">
            <w:pPr>
              <w:pStyle w:val="ConsPlusNormal"/>
            </w:pPr>
          </w:p>
        </w:tc>
      </w:tr>
      <w:tr w:rsidR="002777B2" w14:paraId="5D511812" w14:textId="77777777">
        <w:tc>
          <w:tcPr>
            <w:tcW w:w="629" w:type="dxa"/>
          </w:tcPr>
          <w:p w14:paraId="2D296B94" w14:textId="77777777" w:rsidR="002777B2" w:rsidRDefault="002777B2">
            <w:pPr>
              <w:pStyle w:val="ConsPlusNormal"/>
            </w:pPr>
          </w:p>
        </w:tc>
        <w:tc>
          <w:tcPr>
            <w:tcW w:w="1762" w:type="dxa"/>
          </w:tcPr>
          <w:p w14:paraId="2910E568" w14:textId="77777777" w:rsidR="002777B2" w:rsidRDefault="002777B2">
            <w:pPr>
              <w:pStyle w:val="ConsPlusNormal"/>
            </w:pPr>
          </w:p>
        </w:tc>
        <w:tc>
          <w:tcPr>
            <w:tcW w:w="2208" w:type="dxa"/>
          </w:tcPr>
          <w:p w14:paraId="083D9C0E" w14:textId="77777777" w:rsidR="002777B2" w:rsidRDefault="002777B2">
            <w:pPr>
              <w:pStyle w:val="ConsPlusNormal"/>
            </w:pPr>
          </w:p>
        </w:tc>
        <w:tc>
          <w:tcPr>
            <w:tcW w:w="1022" w:type="dxa"/>
          </w:tcPr>
          <w:p w14:paraId="3E986D53" w14:textId="77777777" w:rsidR="002777B2" w:rsidRDefault="002777B2">
            <w:pPr>
              <w:pStyle w:val="ConsPlusNormal"/>
            </w:pPr>
          </w:p>
        </w:tc>
        <w:tc>
          <w:tcPr>
            <w:tcW w:w="1301" w:type="dxa"/>
          </w:tcPr>
          <w:p w14:paraId="78A6D161" w14:textId="77777777" w:rsidR="002777B2" w:rsidRDefault="002777B2">
            <w:pPr>
              <w:pStyle w:val="ConsPlusNormal"/>
            </w:pPr>
          </w:p>
        </w:tc>
        <w:tc>
          <w:tcPr>
            <w:tcW w:w="2160" w:type="dxa"/>
          </w:tcPr>
          <w:p w14:paraId="32BB7A57" w14:textId="77777777" w:rsidR="002777B2" w:rsidRDefault="002777B2">
            <w:pPr>
              <w:pStyle w:val="ConsPlusNormal"/>
            </w:pPr>
          </w:p>
        </w:tc>
      </w:tr>
    </w:tbl>
    <w:p w14:paraId="0B155AC9" w14:textId="77777777" w:rsidR="002777B2" w:rsidRDefault="002777B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2777B2" w14:paraId="68A483C6" w14:textId="77777777">
        <w:tc>
          <w:tcPr>
            <w:tcW w:w="9071" w:type="dxa"/>
            <w:tcBorders>
              <w:top w:val="nil"/>
              <w:left w:val="nil"/>
              <w:bottom w:val="nil"/>
              <w:right w:val="nil"/>
            </w:tcBorders>
          </w:tcPr>
          <w:p w14:paraId="4D48883E" w14:textId="77777777" w:rsidR="002777B2" w:rsidRDefault="002777B2">
            <w:pPr>
              <w:pStyle w:val="ConsPlusNormal"/>
            </w:pPr>
            <w:r>
              <w:t>Руководитель ______________________________________</w:t>
            </w:r>
          </w:p>
          <w:p w14:paraId="729F8757" w14:textId="77777777" w:rsidR="002777B2" w:rsidRDefault="002777B2">
            <w:pPr>
              <w:pStyle w:val="ConsPlusNormal"/>
            </w:pPr>
            <w:r>
              <w:t>Главный бухгалтер (при наличии) _____________________</w:t>
            </w:r>
          </w:p>
          <w:p w14:paraId="6D18061F" w14:textId="77777777" w:rsidR="002777B2" w:rsidRDefault="002777B2">
            <w:pPr>
              <w:pStyle w:val="ConsPlusNormal"/>
            </w:pPr>
            <w:r>
              <w:t>М.П.</w:t>
            </w:r>
          </w:p>
          <w:p w14:paraId="4DAFB44B" w14:textId="77777777" w:rsidR="002777B2" w:rsidRDefault="002777B2">
            <w:pPr>
              <w:pStyle w:val="ConsPlusNormal"/>
            </w:pPr>
            <w:r>
              <w:t>"__" _____________ 20__ г.</w:t>
            </w:r>
          </w:p>
        </w:tc>
      </w:tr>
    </w:tbl>
    <w:p w14:paraId="0A603DAA" w14:textId="77777777" w:rsidR="002777B2" w:rsidRDefault="002777B2">
      <w:pPr>
        <w:pStyle w:val="ConsPlusNormal"/>
        <w:jc w:val="both"/>
      </w:pPr>
    </w:p>
    <w:p w14:paraId="292A6A77" w14:textId="77777777" w:rsidR="002777B2" w:rsidRDefault="002777B2">
      <w:pPr>
        <w:pStyle w:val="ConsPlusNormal"/>
        <w:jc w:val="both"/>
      </w:pPr>
    </w:p>
    <w:p w14:paraId="5B432A8D" w14:textId="77777777" w:rsidR="002777B2" w:rsidRDefault="002777B2">
      <w:pPr>
        <w:pStyle w:val="ConsPlusNormal"/>
        <w:jc w:val="both"/>
      </w:pPr>
    </w:p>
    <w:p w14:paraId="3AC43C77" w14:textId="77777777" w:rsidR="002777B2" w:rsidRDefault="002777B2">
      <w:pPr>
        <w:pStyle w:val="ConsPlusNormal"/>
        <w:jc w:val="both"/>
      </w:pPr>
    </w:p>
    <w:p w14:paraId="15506186" w14:textId="77777777" w:rsidR="002777B2" w:rsidRDefault="002777B2">
      <w:pPr>
        <w:pStyle w:val="ConsPlusNormal"/>
        <w:jc w:val="both"/>
      </w:pPr>
    </w:p>
    <w:p w14:paraId="47B9FF50" w14:textId="77777777" w:rsidR="002777B2" w:rsidRDefault="002777B2">
      <w:pPr>
        <w:pStyle w:val="ConsPlusNormal"/>
        <w:jc w:val="right"/>
        <w:outlineLvl w:val="1"/>
      </w:pPr>
      <w:r>
        <w:t>Приложение N 3</w:t>
      </w:r>
    </w:p>
    <w:p w14:paraId="45846B4A" w14:textId="77777777" w:rsidR="002777B2" w:rsidRDefault="002777B2">
      <w:pPr>
        <w:pStyle w:val="ConsPlusNormal"/>
        <w:jc w:val="right"/>
      </w:pPr>
      <w:r>
        <w:t>к Порядку</w:t>
      </w:r>
    </w:p>
    <w:p w14:paraId="0414DDD0" w14:textId="77777777" w:rsidR="002777B2" w:rsidRDefault="002777B2">
      <w:pPr>
        <w:pStyle w:val="ConsPlusNormal"/>
        <w:jc w:val="both"/>
      </w:pPr>
    </w:p>
    <w:p w14:paraId="2F8E2591" w14:textId="77777777" w:rsidR="002777B2" w:rsidRDefault="002777B2">
      <w:pPr>
        <w:pStyle w:val="ConsPlusNormal"/>
        <w:jc w:val="center"/>
      </w:pPr>
      <w:bookmarkStart w:id="11" w:name="P305"/>
      <w:bookmarkEnd w:id="11"/>
      <w:r>
        <w:t>КАЛЕНДАРНЫЙ ПЛАН</w:t>
      </w:r>
    </w:p>
    <w:p w14:paraId="7B43FD92" w14:textId="77777777" w:rsidR="002777B2" w:rsidRDefault="002777B2">
      <w:pPr>
        <w:pStyle w:val="ConsPlusNormal"/>
        <w:jc w:val="center"/>
      </w:pPr>
      <w:r>
        <w:t>РЕАЛИЗАЦИИ СОЦИАЛЬНО ЗНАЧИМОГО ПРОЕКТА</w:t>
      </w:r>
    </w:p>
    <w:p w14:paraId="7A63B855" w14:textId="77777777" w:rsidR="002777B2" w:rsidRDefault="002777B2">
      <w:pPr>
        <w:pStyle w:val="ConsPlusNormal"/>
        <w:jc w:val="center"/>
      </w:pPr>
      <w:r>
        <w:t>"____________________"</w:t>
      </w:r>
    </w:p>
    <w:p w14:paraId="5EA37D1A" w14:textId="77777777" w:rsidR="002777B2" w:rsidRDefault="002777B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518"/>
        <w:gridCol w:w="2438"/>
        <w:gridCol w:w="2558"/>
      </w:tblGrid>
      <w:tr w:rsidR="002777B2" w14:paraId="4C5B9AC1" w14:textId="77777777">
        <w:tc>
          <w:tcPr>
            <w:tcW w:w="567" w:type="dxa"/>
          </w:tcPr>
          <w:p w14:paraId="410341C3" w14:textId="77777777" w:rsidR="002777B2" w:rsidRDefault="002777B2">
            <w:pPr>
              <w:pStyle w:val="ConsPlusNormal"/>
              <w:jc w:val="center"/>
            </w:pPr>
            <w:r>
              <w:t>N п/п</w:t>
            </w:r>
          </w:p>
        </w:tc>
        <w:tc>
          <w:tcPr>
            <w:tcW w:w="3518" w:type="dxa"/>
          </w:tcPr>
          <w:p w14:paraId="34FE9E39" w14:textId="77777777" w:rsidR="002777B2" w:rsidRDefault="002777B2">
            <w:pPr>
              <w:pStyle w:val="ConsPlusNormal"/>
              <w:jc w:val="center"/>
            </w:pPr>
            <w:r>
              <w:t>Мероприятия</w:t>
            </w:r>
          </w:p>
        </w:tc>
        <w:tc>
          <w:tcPr>
            <w:tcW w:w="2438" w:type="dxa"/>
          </w:tcPr>
          <w:p w14:paraId="2708B604" w14:textId="77777777" w:rsidR="002777B2" w:rsidRDefault="002777B2">
            <w:pPr>
              <w:pStyle w:val="ConsPlusNormal"/>
              <w:jc w:val="center"/>
            </w:pPr>
            <w:r>
              <w:t>Сроки</w:t>
            </w:r>
          </w:p>
        </w:tc>
        <w:tc>
          <w:tcPr>
            <w:tcW w:w="2558" w:type="dxa"/>
          </w:tcPr>
          <w:p w14:paraId="143B91F8" w14:textId="77777777" w:rsidR="002777B2" w:rsidRDefault="002777B2">
            <w:pPr>
              <w:pStyle w:val="ConsPlusNormal"/>
              <w:jc w:val="center"/>
            </w:pPr>
            <w:r>
              <w:t>Ответственный</w:t>
            </w:r>
          </w:p>
        </w:tc>
      </w:tr>
      <w:tr w:rsidR="002777B2" w14:paraId="0DA953DB" w14:textId="77777777">
        <w:tc>
          <w:tcPr>
            <w:tcW w:w="567" w:type="dxa"/>
          </w:tcPr>
          <w:p w14:paraId="714CB8C6" w14:textId="77777777" w:rsidR="002777B2" w:rsidRDefault="002777B2">
            <w:pPr>
              <w:pStyle w:val="ConsPlusNormal"/>
            </w:pPr>
          </w:p>
        </w:tc>
        <w:tc>
          <w:tcPr>
            <w:tcW w:w="3518" w:type="dxa"/>
          </w:tcPr>
          <w:p w14:paraId="27597BE4" w14:textId="77777777" w:rsidR="002777B2" w:rsidRDefault="002777B2">
            <w:pPr>
              <w:pStyle w:val="ConsPlusNormal"/>
            </w:pPr>
          </w:p>
        </w:tc>
        <w:tc>
          <w:tcPr>
            <w:tcW w:w="2438" w:type="dxa"/>
          </w:tcPr>
          <w:p w14:paraId="2EF2AC53" w14:textId="77777777" w:rsidR="002777B2" w:rsidRDefault="002777B2">
            <w:pPr>
              <w:pStyle w:val="ConsPlusNormal"/>
            </w:pPr>
          </w:p>
        </w:tc>
        <w:tc>
          <w:tcPr>
            <w:tcW w:w="2558" w:type="dxa"/>
          </w:tcPr>
          <w:p w14:paraId="2EC9C578" w14:textId="77777777" w:rsidR="002777B2" w:rsidRDefault="002777B2">
            <w:pPr>
              <w:pStyle w:val="ConsPlusNormal"/>
            </w:pPr>
          </w:p>
        </w:tc>
      </w:tr>
      <w:tr w:rsidR="002777B2" w14:paraId="15CA7CF9" w14:textId="77777777">
        <w:tc>
          <w:tcPr>
            <w:tcW w:w="567" w:type="dxa"/>
          </w:tcPr>
          <w:p w14:paraId="3402A212" w14:textId="77777777" w:rsidR="002777B2" w:rsidRDefault="002777B2">
            <w:pPr>
              <w:pStyle w:val="ConsPlusNormal"/>
            </w:pPr>
          </w:p>
        </w:tc>
        <w:tc>
          <w:tcPr>
            <w:tcW w:w="3518" w:type="dxa"/>
          </w:tcPr>
          <w:p w14:paraId="64105824" w14:textId="77777777" w:rsidR="002777B2" w:rsidRDefault="002777B2">
            <w:pPr>
              <w:pStyle w:val="ConsPlusNormal"/>
            </w:pPr>
          </w:p>
        </w:tc>
        <w:tc>
          <w:tcPr>
            <w:tcW w:w="2438" w:type="dxa"/>
          </w:tcPr>
          <w:p w14:paraId="6212417B" w14:textId="77777777" w:rsidR="002777B2" w:rsidRDefault="002777B2">
            <w:pPr>
              <w:pStyle w:val="ConsPlusNormal"/>
            </w:pPr>
          </w:p>
        </w:tc>
        <w:tc>
          <w:tcPr>
            <w:tcW w:w="2558" w:type="dxa"/>
          </w:tcPr>
          <w:p w14:paraId="7166F4CE" w14:textId="77777777" w:rsidR="002777B2" w:rsidRDefault="002777B2">
            <w:pPr>
              <w:pStyle w:val="ConsPlusNormal"/>
            </w:pPr>
          </w:p>
        </w:tc>
      </w:tr>
      <w:tr w:rsidR="002777B2" w14:paraId="01C52095" w14:textId="77777777">
        <w:tc>
          <w:tcPr>
            <w:tcW w:w="567" w:type="dxa"/>
          </w:tcPr>
          <w:p w14:paraId="142912EF" w14:textId="77777777" w:rsidR="002777B2" w:rsidRDefault="002777B2">
            <w:pPr>
              <w:pStyle w:val="ConsPlusNormal"/>
            </w:pPr>
          </w:p>
        </w:tc>
        <w:tc>
          <w:tcPr>
            <w:tcW w:w="3518" w:type="dxa"/>
          </w:tcPr>
          <w:p w14:paraId="06C81054" w14:textId="77777777" w:rsidR="002777B2" w:rsidRDefault="002777B2">
            <w:pPr>
              <w:pStyle w:val="ConsPlusNormal"/>
            </w:pPr>
          </w:p>
        </w:tc>
        <w:tc>
          <w:tcPr>
            <w:tcW w:w="2438" w:type="dxa"/>
          </w:tcPr>
          <w:p w14:paraId="44270E27" w14:textId="77777777" w:rsidR="002777B2" w:rsidRDefault="002777B2">
            <w:pPr>
              <w:pStyle w:val="ConsPlusNormal"/>
            </w:pPr>
          </w:p>
        </w:tc>
        <w:tc>
          <w:tcPr>
            <w:tcW w:w="2558" w:type="dxa"/>
          </w:tcPr>
          <w:p w14:paraId="2956CB61" w14:textId="77777777" w:rsidR="002777B2" w:rsidRDefault="002777B2">
            <w:pPr>
              <w:pStyle w:val="ConsPlusNormal"/>
            </w:pPr>
          </w:p>
        </w:tc>
      </w:tr>
      <w:tr w:rsidR="002777B2" w14:paraId="130CE31B" w14:textId="77777777">
        <w:tc>
          <w:tcPr>
            <w:tcW w:w="567" w:type="dxa"/>
          </w:tcPr>
          <w:p w14:paraId="027FAD87" w14:textId="77777777" w:rsidR="002777B2" w:rsidRDefault="002777B2">
            <w:pPr>
              <w:pStyle w:val="ConsPlusNormal"/>
            </w:pPr>
          </w:p>
        </w:tc>
        <w:tc>
          <w:tcPr>
            <w:tcW w:w="3518" w:type="dxa"/>
          </w:tcPr>
          <w:p w14:paraId="7730CCC3" w14:textId="77777777" w:rsidR="002777B2" w:rsidRDefault="002777B2">
            <w:pPr>
              <w:pStyle w:val="ConsPlusNormal"/>
            </w:pPr>
          </w:p>
        </w:tc>
        <w:tc>
          <w:tcPr>
            <w:tcW w:w="2438" w:type="dxa"/>
          </w:tcPr>
          <w:p w14:paraId="262C58F0" w14:textId="77777777" w:rsidR="002777B2" w:rsidRDefault="002777B2">
            <w:pPr>
              <w:pStyle w:val="ConsPlusNormal"/>
            </w:pPr>
          </w:p>
        </w:tc>
        <w:tc>
          <w:tcPr>
            <w:tcW w:w="2558" w:type="dxa"/>
          </w:tcPr>
          <w:p w14:paraId="0E5CA404" w14:textId="77777777" w:rsidR="002777B2" w:rsidRDefault="002777B2">
            <w:pPr>
              <w:pStyle w:val="ConsPlusNormal"/>
            </w:pPr>
          </w:p>
        </w:tc>
      </w:tr>
      <w:tr w:rsidR="002777B2" w14:paraId="555D6168" w14:textId="77777777">
        <w:tc>
          <w:tcPr>
            <w:tcW w:w="567" w:type="dxa"/>
          </w:tcPr>
          <w:p w14:paraId="70713861" w14:textId="77777777" w:rsidR="002777B2" w:rsidRDefault="002777B2">
            <w:pPr>
              <w:pStyle w:val="ConsPlusNormal"/>
            </w:pPr>
          </w:p>
        </w:tc>
        <w:tc>
          <w:tcPr>
            <w:tcW w:w="3518" w:type="dxa"/>
          </w:tcPr>
          <w:p w14:paraId="428CDC92" w14:textId="77777777" w:rsidR="002777B2" w:rsidRDefault="002777B2">
            <w:pPr>
              <w:pStyle w:val="ConsPlusNormal"/>
            </w:pPr>
          </w:p>
        </w:tc>
        <w:tc>
          <w:tcPr>
            <w:tcW w:w="2438" w:type="dxa"/>
          </w:tcPr>
          <w:p w14:paraId="30F6A648" w14:textId="77777777" w:rsidR="002777B2" w:rsidRDefault="002777B2">
            <w:pPr>
              <w:pStyle w:val="ConsPlusNormal"/>
            </w:pPr>
          </w:p>
        </w:tc>
        <w:tc>
          <w:tcPr>
            <w:tcW w:w="2558" w:type="dxa"/>
          </w:tcPr>
          <w:p w14:paraId="0155D873" w14:textId="77777777" w:rsidR="002777B2" w:rsidRDefault="002777B2">
            <w:pPr>
              <w:pStyle w:val="ConsPlusNormal"/>
            </w:pPr>
          </w:p>
        </w:tc>
      </w:tr>
    </w:tbl>
    <w:p w14:paraId="7A6EC45F" w14:textId="77777777" w:rsidR="002777B2" w:rsidRDefault="002777B2">
      <w:pPr>
        <w:pStyle w:val="ConsPlusNormal"/>
        <w:jc w:val="both"/>
      </w:pPr>
    </w:p>
    <w:p w14:paraId="067063E8" w14:textId="77777777" w:rsidR="002777B2" w:rsidRDefault="002777B2">
      <w:pPr>
        <w:pStyle w:val="ConsPlusNormal"/>
        <w:jc w:val="both"/>
      </w:pPr>
    </w:p>
    <w:p w14:paraId="20B56445" w14:textId="77777777" w:rsidR="002777B2" w:rsidRDefault="002777B2">
      <w:pPr>
        <w:pStyle w:val="ConsPlusNormal"/>
        <w:jc w:val="both"/>
      </w:pPr>
    </w:p>
    <w:p w14:paraId="69D46C40" w14:textId="77777777" w:rsidR="002777B2" w:rsidRDefault="002777B2">
      <w:pPr>
        <w:pStyle w:val="ConsPlusNormal"/>
        <w:jc w:val="both"/>
      </w:pPr>
    </w:p>
    <w:p w14:paraId="1549D481" w14:textId="77777777" w:rsidR="002777B2" w:rsidRDefault="002777B2">
      <w:pPr>
        <w:pStyle w:val="ConsPlusNormal"/>
        <w:jc w:val="both"/>
      </w:pPr>
    </w:p>
    <w:p w14:paraId="4C6A1900" w14:textId="77777777" w:rsidR="002777B2" w:rsidRDefault="002777B2">
      <w:pPr>
        <w:pStyle w:val="ConsPlusNormal"/>
        <w:jc w:val="right"/>
        <w:outlineLvl w:val="1"/>
      </w:pPr>
      <w:r>
        <w:t>Приложение N 4</w:t>
      </w:r>
    </w:p>
    <w:p w14:paraId="1D4E016C" w14:textId="77777777" w:rsidR="002777B2" w:rsidRDefault="002777B2">
      <w:pPr>
        <w:pStyle w:val="ConsPlusNormal"/>
        <w:jc w:val="right"/>
      </w:pPr>
      <w:r>
        <w:t>к Порядку</w:t>
      </w:r>
    </w:p>
    <w:p w14:paraId="54995FB4" w14:textId="77777777" w:rsidR="002777B2" w:rsidRDefault="002777B2">
      <w:pPr>
        <w:pStyle w:val="ConsPlusNormal"/>
        <w:jc w:val="both"/>
      </w:pPr>
    </w:p>
    <w:p w14:paraId="1AF96392" w14:textId="77777777" w:rsidR="002777B2" w:rsidRDefault="002777B2">
      <w:pPr>
        <w:pStyle w:val="ConsPlusTitle"/>
        <w:jc w:val="center"/>
      </w:pPr>
      <w:bookmarkStart w:id="12" w:name="P341"/>
      <w:bookmarkEnd w:id="12"/>
      <w:r>
        <w:t>КРИТЕРИИ ОЦЕНКИ ЗАЯВОК НА УЧАСТИЕ В ОТБОРЕ ПО ПРЕДОСТАВЛЕНИЮ</w:t>
      </w:r>
    </w:p>
    <w:p w14:paraId="6C6D9015" w14:textId="77777777" w:rsidR="002777B2" w:rsidRDefault="002777B2">
      <w:pPr>
        <w:pStyle w:val="ConsPlusTitle"/>
        <w:jc w:val="center"/>
      </w:pPr>
      <w:r>
        <w:t>ГРАНТА В ФОРМЕ СУБСИДИИ СОЦИАЛЬНО ОРИЕНТИРОВАННЫМ</w:t>
      </w:r>
    </w:p>
    <w:p w14:paraId="423D70BC" w14:textId="77777777" w:rsidR="002777B2" w:rsidRDefault="002777B2">
      <w:pPr>
        <w:pStyle w:val="ConsPlusTitle"/>
        <w:jc w:val="center"/>
      </w:pPr>
      <w:r>
        <w:t>НЕКОММЕРЧЕСКИМ ОРГАНИЗАЦИЯМ, НЕ ЯВЛЯЮЩИМСЯ МУНИЦИПАЛЬНЫМИ</w:t>
      </w:r>
    </w:p>
    <w:p w14:paraId="4A1AC6EB" w14:textId="77777777" w:rsidR="002777B2" w:rsidRDefault="002777B2">
      <w:pPr>
        <w:pStyle w:val="ConsPlusTitle"/>
        <w:jc w:val="center"/>
      </w:pPr>
      <w:r>
        <w:t>УЧРЕЖДЕНИЯМИ НА РЕАЛИЗАЦИЮ СОЦИАЛЬНО ЗНАЧИМЫХ ПРОЕКТОВ</w:t>
      </w:r>
    </w:p>
    <w:p w14:paraId="004E116C" w14:textId="77777777" w:rsidR="002777B2" w:rsidRDefault="002777B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8"/>
        <w:gridCol w:w="5896"/>
        <w:gridCol w:w="2443"/>
      </w:tblGrid>
      <w:tr w:rsidR="002777B2" w14:paraId="2044B99F" w14:textId="77777777">
        <w:tc>
          <w:tcPr>
            <w:tcW w:w="638" w:type="dxa"/>
          </w:tcPr>
          <w:p w14:paraId="4DFF0CDD" w14:textId="77777777" w:rsidR="002777B2" w:rsidRDefault="002777B2">
            <w:pPr>
              <w:pStyle w:val="ConsPlusNormal"/>
              <w:jc w:val="center"/>
            </w:pPr>
            <w:r>
              <w:t>N п/п</w:t>
            </w:r>
          </w:p>
        </w:tc>
        <w:tc>
          <w:tcPr>
            <w:tcW w:w="5896" w:type="dxa"/>
          </w:tcPr>
          <w:p w14:paraId="4C9D4FB4" w14:textId="77777777" w:rsidR="002777B2" w:rsidRDefault="002777B2">
            <w:pPr>
              <w:pStyle w:val="ConsPlusNormal"/>
              <w:jc w:val="center"/>
            </w:pPr>
            <w:r>
              <w:t>Наименование критерия</w:t>
            </w:r>
          </w:p>
        </w:tc>
        <w:tc>
          <w:tcPr>
            <w:tcW w:w="2443" w:type="dxa"/>
          </w:tcPr>
          <w:p w14:paraId="4A079750" w14:textId="77777777" w:rsidR="002777B2" w:rsidRDefault="002777B2">
            <w:pPr>
              <w:pStyle w:val="ConsPlusNormal"/>
              <w:jc w:val="center"/>
            </w:pPr>
            <w:r>
              <w:t>Значение критерия в баллах</w:t>
            </w:r>
          </w:p>
        </w:tc>
      </w:tr>
      <w:tr w:rsidR="002777B2" w14:paraId="1F14245F" w14:textId="77777777">
        <w:tc>
          <w:tcPr>
            <w:tcW w:w="638" w:type="dxa"/>
          </w:tcPr>
          <w:p w14:paraId="0791CF46" w14:textId="77777777" w:rsidR="002777B2" w:rsidRDefault="002777B2">
            <w:pPr>
              <w:pStyle w:val="ConsPlusNormal"/>
              <w:jc w:val="center"/>
            </w:pPr>
            <w:r>
              <w:lastRenderedPageBreak/>
              <w:t>1</w:t>
            </w:r>
          </w:p>
        </w:tc>
        <w:tc>
          <w:tcPr>
            <w:tcW w:w="5896" w:type="dxa"/>
          </w:tcPr>
          <w:p w14:paraId="7FC960FB" w14:textId="77777777" w:rsidR="002777B2" w:rsidRDefault="002777B2">
            <w:pPr>
              <w:pStyle w:val="ConsPlusNormal"/>
              <w:jc w:val="center"/>
            </w:pPr>
            <w:r>
              <w:t>2</w:t>
            </w:r>
          </w:p>
        </w:tc>
        <w:tc>
          <w:tcPr>
            <w:tcW w:w="2443" w:type="dxa"/>
          </w:tcPr>
          <w:p w14:paraId="6B9A71FF" w14:textId="77777777" w:rsidR="002777B2" w:rsidRDefault="002777B2">
            <w:pPr>
              <w:pStyle w:val="ConsPlusNormal"/>
              <w:jc w:val="center"/>
            </w:pPr>
            <w:r>
              <w:t>3</w:t>
            </w:r>
          </w:p>
        </w:tc>
      </w:tr>
      <w:tr w:rsidR="002777B2" w14:paraId="58F62B73" w14:textId="77777777">
        <w:tc>
          <w:tcPr>
            <w:tcW w:w="638" w:type="dxa"/>
          </w:tcPr>
          <w:p w14:paraId="62C4172B" w14:textId="77777777" w:rsidR="002777B2" w:rsidRDefault="002777B2">
            <w:pPr>
              <w:pStyle w:val="ConsPlusNormal"/>
            </w:pPr>
            <w:r>
              <w:t>1.</w:t>
            </w:r>
          </w:p>
        </w:tc>
        <w:tc>
          <w:tcPr>
            <w:tcW w:w="5896" w:type="dxa"/>
          </w:tcPr>
          <w:p w14:paraId="17B9B17A" w14:textId="77777777" w:rsidR="002777B2" w:rsidRDefault="002777B2">
            <w:pPr>
              <w:pStyle w:val="ConsPlusNormal"/>
            </w:pPr>
            <w:r>
              <w:t>Актуальность и социальная значимость проекта</w:t>
            </w:r>
          </w:p>
        </w:tc>
        <w:tc>
          <w:tcPr>
            <w:tcW w:w="2443" w:type="dxa"/>
          </w:tcPr>
          <w:p w14:paraId="49DA5B87" w14:textId="77777777" w:rsidR="002777B2" w:rsidRDefault="002777B2">
            <w:pPr>
              <w:pStyle w:val="ConsPlusNormal"/>
            </w:pPr>
            <w:r>
              <w:t>От 1 до 25 баллов</w:t>
            </w:r>
          </w:p>
        </w:tc>
      </w:tr>
      <w:tr w:rsidR="002777B2" w14:paraId="04724038" w14:textId="77777777">
        <w:tc>
          <w:tcPr>
            <w:tcW w:w="638" w:type="dxa"/>
          </w:tcPr>
          <w:p w14:paraId="76EDB9B5" w14:textId="77777777" w:rsidR="002777B2" w:rsidRDefault="002777B2">
            <w:pPr>
              <w:pStyle w:val="ConsPlusNormal"/>
            </w:pPr>
            <w:r>
              <w:t>2.</w:t>
            </w:r>
          </w:p>
        </w:tc>
        <w:tc>
          <w:tcPr>
            <w:tcW w:w="5896" w:type="dxa"/>
          </w:tcPr>
          <w:p w14:paraId="18FA5A47" w14:textId="77777777" w:rsidR="002777B2" w:rsidRDefault="002777B2">
            <w:pPr>
              <w:pStyle w:val="ConsPlusNormal"/>
            </w:pPr>
            <w:r>
              <w:t>Соответствие мероприятий проекта его целям, задачам и ожидаемым результатам</w:t>
            </w:r>
          </w:p>
        </w:tc>
        <w:tc>
          <w:tcPr>
            <w:tcW w:w="2443" w:type="dxa"/>
          </w:tcPr>
          <w:p w14:paraId="576623A4" w14:textId="77777777" w:rsidR="002777B2" w:rsidRDefault="002777B2">
            <w:pPr>
              <w:pStyle w:val="ConsPlusNormal"/>
            </w:pPr>
            <w:r>
              <w:t>От 1 до 25 баллов</w:t>
            </w:r>
          </w:p>
        </w:tc>
      </w:tr>
      <w:tr w:rsidR="002777B2" w14:paraId="142334F4" w14:textId="77777777">
        <w:tc>
          <w:tcPr>
            <w:tcW w:w="638" w:type="dxa"/>
          </w:tcPr>
          <w:p w14:paraId="2E165E91" w14:textId="77777777" w:rsidR="002777B2" w:rsidRDefault="002777B2">
            <w:pPr>
              <w:pStyle w:val="ConsPlusNormal"/>
            </w:pPr>
            <w:r>
              <w:t>3.</w:t>
            </w:r>
          </w:p>
        </w:tc>
        <w:tc>
          <w:tcPr>
            <w:tcW w:w="5896" w:type="dxa"/>
          </w:tcPr>
          <w:p w14:paraId="2B369953" w14:textId="77777777" w:rsidR="002777B2" w:rsidRDefault="002777B2">
            <w:pPr>
              <w:pStyle w:val="ConsPlusNormal"/>
            </w:pPr>
            <w:r>
              <w:t>Инновационность, уникальность проекта</w:t>
            </w:r>
          </w:p>
        </w:tc>
        <w:tc>
          <w:tcPr>
            <w:tcW w:w="2443" w:type="dxa"/>
          </w:tcPr>
          <w:p w14:paraId="68A4C4EA" w14:textId="77777777" w:rsidR="002777B2" w:rsidRDefault="002777B2">
            <w:pPr>
              <w:pStyle w:val="ConsPlusNormal"/>
            </w:pPr>
            <w:r>
              <w:t>От 1 до 25 баллов</w:t>
            </w:r>
          </w:p>
        </w:tc>
      </w:tr>
      <w:tr w:rsidR="002777B2" w14:paraId="7561FAB5" w14:textId="77777777">
        <w:tc>
          <w:tcPr>
            <w:tcW w:w="638" w:type="dxa"/>
          </w:tcPr>
          <w:p w14:paraId="25B3365B" w14:textId="77777777" w:rsidR="002777B2" w:rsidRDefault="002777B2">
            <w:pPr>
              <w:pStyle w:val="ConsPlusNormal"/>
            </w:pPr>
            <w:r>
              <w:t>4.</w:t>
            </w:r>
          </w:p>
        </w:tc>
        <w:tc>
          <w:tcPr>
            <w:tcW w:w="5896" w:type="dxa"/>
          </w:tcPr>
          <w:p w14:paraId="6738FFFF" w14:textId="77777777" w:rsidR="002777B2" w:rsidRDefault="002777B2">
            <w:pPr>
              <w:pStyle w:val="ConsPlusNormal"/>
            </w:pPr>
            <w:r>
              <w:t>Соотношение планируемых расходов на реализацию проекта и его ожидаемых результатов, измеримость и достижимость таких результатов</w:t>
            </w:r>
          </w:p>
        </w:tc>
        <w:tc>
          <w:tcPr>
            <w:tcW w:w="2443" w:type="dxa"/>
          </w:tcPr>
          <w:p w14:paraId="10C1C9A8" w14:textId="77777777" w:rsidR="002777B2" w:rsidRDefault="002777B2">
            <w:pPr>
              <w:pStyle w:val="ConsPlusNormal"/>
            </w:pPr>
            <w:r>
              <w:t>От 1 до 25 баллов</w:t>
            </w:r>
          </w:p>
        </w:tc>
      </w:tr>
    </w:tbl>
    <w:p w14:paraId="4ADBF94D" w14:textId="77777777" w:rsidR="002777B2" w:rsidRDefault="002777B2">
      <w:pPr>
        <w:pStyle w:val="ConsPlusNormal"/>
        <w:jc w:val="both"/>
      </w:pPr>
    </w:p>
    <w:p w14:paraId="73F7C913" w14:textId="77777777" w:rsidR="002777B2" w:rsidRDefault="002777B2">
      <w:pPr>
        <w:pStyle w:val="ConsPlusNormal"/>
        <w:jc w:val="both"/>
      </w:pPr>
    </w:p>
    <w:p w14:paraId="03E9D066" w14:textId="77777777" w:rsidR="002777B2" w:rsidRDefault="002777B2">
      <w:pPr>
        <w:pStyle w:val="ConsPlusNormal"/>
        <w:jc w:val="both"/>
      </w:pPr>
    </w:p>
    <w:p w14:paraId="3BEC7B26" w14:textId="77777777" w:rsidR="002777B2" w:rsidRDefault="002777B2">
      <w:pPr>
        <w:pStyle w:val="ConsPlusNormal"/>
        <w:jc w:val="both"/>
      </w:pPr>
    </w:p>
    <w:p w14:paraId="7A3D2D14" w14:textId="77777777" w:rsidR="002777B2" w:rsidRDefault="002777B2">
      <w:pPr>
        <w:pStyle w:val="ConsPlusNormal"/>
        <w:jc w:val="both"/>
      </w:pPr>
    </w:p>
    <w:p w14:paraId="17F75506" w14:textId="77777777" w:rsidR="002777B2" w:rsidRDefault="002777B2">
      <w:pPr>
        <w:pStyle w:val="ConsPlusNormal"/>
        <w:jc w:val="right"/>
        <w:outlineLvl w:val="1"/>
      </w:pPr>
      <w:r>
        <w:t>Приложение N 5</w:t>
      </w:r>
    </w:p>
    <w:p w14:paraId="06858B4B" w14:textId="77777777" w:rsidR="002777B2" w:rsidRDefault="002777B2">
      <w:pPr>
        <w:pStyle w:val="ConsPlusNormal"/>
        <w:jc w:val="right"/>
      </w:pPr>
      <w:r>
        <w:t>к Порядку</w:t>
      </w:r>
    </w:p>
    <w:p w14:paraId="4C3D73FE" w14:textId="77777777" w:rsidR="002777B2" w:rsidRDefault="002777B2">
      <w:pPr>
        <w:pStyle w:val="ConsPlusNormal"/>
        <w:jc w:val="both"/>
      </w:pPr>
    </w:p>
    <w:p w14:paraId="6C97B681" w14:textId="77777777" w:rsidR="002777B2" w:rsidRDefault="002777B2">
      <w:pPr>
        <w:pStyle w:val="ConsPlusNormal"/>
        <w:jc w:val="center"/>
      </w:pPr>
      <w:bookmarkStart w:id="13" w:name="P372"/>
      <w:bookmarkEnd w:id="13"/>
      <w:r>
        <w:t>ИТОГОВАЯ ВЕДОМОСТЬ УЧАСТНИКОВ ОТБОРА ПО ПРЕДОСТАВЛЕНИЮ</w:t>
      </w:r>
    </w:p>
    <w:p w14:paraId="13416DE6" w14:textId="77777777" w:rsidR="002777B2" w:rsidRDefault="002777B2">
      <w:pPr>
        <w:pStyle w:val="ConsPlusNormal"/>
        <w:jc w:val="center"/>
      </w:pPr>
      <w:r>
        <w:t>ГРАНТА В ФОРМЕ СУБСИДИИ МУНИЦИПАЛЬНЫМ УЧРЕЖДЕНИЯМ</w:t>
      </w:r>
    </w:p>
    <w:p w14:paraId="5021CDEC" w14:textId="77777777" w:rsidR="002777B2" w:rsidRDefault="002777B2">
      <w:pPr>
        <w:pStyle w:val="ConsPlusNormal"/>
        <w:jc w:val="center"/>
      </w:pPr>
      <w:r>
        <w:t>КУЛЬТУРЫ И ДОПОЛНИТЕЛЬНОГО ОБРАЗОВАНИЯ В СФЕРЕ</w:t>
      </w:r>
    </w:p>
    <w:p w14:paraId="3BE5A782" w14:textId="77777777" w:rsidR="002777B2" w:rsidRDefault="002777B2">
      <w:pPr>
        <w:pStyle w:val="ConsPlusNormal"/>
        <w:jc w:val="center"/>
      </w:pPr>
      <w:r>
        <w:t>КУЛЬТУРЫ И ИСКУССТВА, СОЦИАЛЬНО ОРИЕНТИРОВАННЫМ</w:t>
      </w:r>
    </w:p>
    <w:p w14:paraId="7457F8B8" w14:textId="77777777" w:rsidR="002777B2" w:rsidRDefault="002777B2">
      <w:pPr>
        <w:pStyle w:val="ConsPlusNormal"/>
        <w:jc w:val="center"/>
      </w:pPr>
      <w:r>
        <w:t>НЕКОММЕРЧЕСКИМ ОРГАНИЗАЦИЯМ (ЗА ИСКЛЮЧЕНИЕМ</w:t>
      </w:r>
    </w:p>
    <w:p w14:paraId="6DEDAA85" w14:textId="77777777" w:rsidR="002777B2" w:rsidRDefault="002777B2">
      <w:pPr>
        <w:pStyle w:val="ConsPlusNormal"/>
        <w:jc w:val="center"/>
      </w:pPr>
      <w:r>
        <w:t>ГОСУДАРСТВЕННЫХ УЧРЕЖДЕНИЙ) НА РЕАЛИЗАЦИЮ</w:t>
      </w:r>
    </w:p>
    <w:p w14:paraId="51B39DF0" w14:textId="77777777" w:rsidR="002777B2" w:rsidRDefault="002777B2">
      <w:pPr>
        <w:pStyle w:val="ConsPlusNormal"/>
        <w:jc w:val="center"/>
      </w:pPr>
      <w:r>
        <w:t>СОЦИАЛЬНО ЗНАЧИМЫХ ПРОЕКТОВ</w:t>
      </w:r>
    </w:p>
    <w:p w14:paraId="72BED022" w14:textId="77777777" w:rsidR="002777B2" w:rsidRDefault="002777B2">
      <w:pPr>
        <w:pStyle w:val="ConsPlusNormal"/>
        <w:jc w:val="both"/>
      </w:pPr>
    </w:p>
    <w:p w14:paraId="1D43A14A" w14:textId="77777777" w:rsidR="002777B2" w:rsidRDefault="002777B2">
      <w:pPr>
        <w:pStyle w:val="ConsPlusNormal"/>
        <w:sectPr w:rsidR="002777B2" w:rsidSect="002A4E0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1498"/>
        <w:gridCol w:w="1247"/>
        <w:gridCol w:w="1642"/>
        <w:gridCol w:w="1814"/>
        <w:gridCol w:w="1587"/>
        <w:gridCol w:w="1982"/>
        <w:gridCol w:w="1587"/>
        <w:gridCol w:w="1474"/>
      </w:tblGrid>
      <w:tr w:rsidR="002777B2" w14:paraId="2B8CED1D" w14:textId="77777777">
        <w:tc>
          <w:tcPr>
            <w:tcW w:w="629" w:type="dxa"/>
            <w:vMerge w:val="restart"/>
          </w:tcPr>
          <w:p w14:paraId="468F4DF4" w14:textId="77777777" w:rsidR="002777B2" w:rsidRDefault="002777B2">
            <w:pPr>
              <w:pStyle w:val="ConsPlusNormal"/>
              <w:jc w:val="center"/>
            </w:pPr>
            <w:r>
              <w:lastRenderedPageBreak/>
              <w:t>N п/п</w:t>
            </w:r>
          </w:p>
        </w:tc>
        <w:tc>
          <w:tcPr>
            <w:tcW w:w="1498" w:type="dxa"/>
            <w:vMerge w:val="restart"/>
          </w:tcPr>
          <w:p w14:paraId="02AE5AB8" w14:textId="77777777" w:rsidR="002777B2" w:rsidRDefault="002777B2">
            <w:pPr>
              <w:pStyle w:val="ConsPlusNormal"/>
              <w:jc w:val="center"/>
            </w:pPr>
            <w:r>
              <w:t>Наименование заявителя</w:t>
            </w:r>
          </w:p>
        </w:tc>
        <w:tc>
          <w:tcPr>
            <w:tcW w:w="1247" w:type="dxa"/>
            <w:vMerge w:val="restart"/>
          </w:tcPr>
          <w:p w14:paraId="75DAE67C" w14:textId="77777777" w:rsidR="002777B2" w:rsidRDefault="002777B2">
            <w:pPr>
              <w:pStyle w:val="ConsPlusNormal"/>
              <w:jc w:val="center"/>
            </w:pPr>
            <w:r>
              <w:t>Название проекта</w:t>
            </w:r>
          </w:p>
        </w:tc>
        <w:tc>
          <w:tcPr>
            <w:tcW w:w="8612" w:type="dxa"/>
            <w:gridSpan w:val="5"/>
          </w:tcPr>
          <w:p w14:paraId="69C9123E" w14:textId="77777777" w:rsidR="002777B2" w:rsidRDefault="002777B2">
            <w:pPr>
              <w:pStyle w:val="ConsPlusNormal"/>
              <w:jc w:val="center"/>
            </w:pPr>
            <w:r>
              <w:t>Критерии оценки</w:t>
            </w:r>
          </w:p>
        </w:tc>
        <w:tc>
          <w:tcPr>
            <w:tcW w:w="1474" w:type="dxa"/>
            <w:vMerge w:val="restart"/>
          </w:tcPr>
          <w:p w14:paraId="61CDB45B" w14:textId="77777777" w:rsidR="002777B2" w:rsidRDefault="002777B2">
            <w:pPr>
              <w:pStyle w:val="ConsPlusNormal"/>
              <w:jc w:val="center"/>
            </w:pPr>
            <w:r>
              <w:t>Общая сумма баллов</w:t>
            </w:r>
          </w:p>
        </w:tc>
      </w:tr>
      <w:tr w:rsidR="002777B2" w14:paraId="728CAD64" w14:textId="77777777">
        <w:tc>
          <w:tcPr>
            <w:tcW w:w="629" w:type="dxa"/>
            <w:vMerge/>
          </w:tcPr>
          <w:p w14:paraId="58713425" w14:textId="77777777" w:rsidR="002777B2" w:rsidRDefault="002777B2">
            <w:pPr>
              <w:pStyle w:val="ConsPlusNormal"/>
            </w:pPr>
          </w:p>
        </w:tc>
        <w:tc>
          <w:tcPr>
            <w:tcW w:w="1498" w:type="dxa"/>
            <w:vMerge/>
          </w:tcPr>
          <w:p w14:paraId="09EA5BA4" w14:textId="77777777" w:rsidR="002777B2" w:rsidRDefault="002777B2">
            <w:pPr>
              <w:pStyle w:val="ConsPlusNormal"/>
            </w:pPr>
          </w:p>
        </w:tc>
        <w:tc>
          <w:tcPr>
            <w:tcW w:w="1247" w:type="dxa"/>
            <w:vMerge/>
          </w:tcPr>
          <w:p w14:paraId="7ECA6124" w14:textId="77777777" w:rsidR="002777B2" w:rsidRDefault="002777B2">
            <w:pPr>
              <w:pStyle w:val="ConsPlusNormal"/>
            </w:pPr>
          </w:p>
        </w:tc>
        <w:tc>
          <w:tcPr>
            <w:tcW w:w="1642" w:type="dxa"/>
          </w:tcPr>
          <w:p w14:paraId="34FD959E" w14:textId="77777777" w:rsidR="002777B2" w:rsidRDefault="002777B2">
            <w:pPr>
              <w:pStyle w:val="ConsPlusNormal"/>
              <w:jc w:val="center"/>
            </w:pPr>
            <w:r>
              <w:t>Актуальность и социальная значимость проекта</w:t>
            </w:r>
          </w:p>
        </w:tc>
        <w:tc>
          <w:tcPr>
            <w:tcW w:w="1814" w:type="dxa"/>
          </w:tcPr>
          <w:p w14:paraId="7F61ABD5" w14:textId="77777777" w:rsidR="002777B2" w:rsidRDefault="002777B2">
            <w:pPr>
              <w:pStyle w:val="ConsPlusNormal"/>
              <w:jc w:val="center"/>
            </w:pPr>
            <w:r>
              <w:t>Соответствие мероприятий проекта его целям, задачам и ожидаемым результатам</w:t>
            </w:r>
          </w:p>
        </w:tc>
        <w:tc>
          <w:tcPr>
            <w:tcW w:w="1587" w:type="dxa"/>
          </w:tcPr>
          <w:p w14:paraId="6109F79F" w14:textId="77777777" w:rsidR="002777B2" w:rsidRDefault="002777B2">
            <w:pPr>
              <w:pStyle w:val="ConsPlusNormal"/>
              <w:jc w:val="center"/>
            </w:pPr>
            <w:r>
              <w:t>Инновационность, уникальность проекта</w:t>
            </w:r>
          </w:p>
        </w:tc>
        <w:tc>
          <w:tcPr>
            <w:tcW w:w="1982" w:type="dxa"/>
          </w:tcPr>
          <w:p w14:paraId="566D88AB" w14:textId="77777777" w:rsidR="002777B2" w:rsidRDefault="002777B2">
            <w:pPr>
              <w:pStyle w:val="ConsPlusNormal"/>
              <w:jc w:val="center"/>
            </w:pPr>
            <w:r>
              <w:t>Соотношение планируемых расходов на реализацию проекта и его ожидаемых результатов, измеримость и достижимость таких результатов</w:t>
            </w:r>
          </w:p>
        </w:tc>
        <w:tc>
          <w:tcPr>
            <w:tcW w:w="1587" w:type="dxa"/>
          </w:tcPr>
          <w:p w14:paraId="4320F644" w14:textId="77777777" w:rsidR="002777B2" w:rsidRDefault="002777B2">
            <w:pPr>
              <w:pStyle w:val="ConsPlusNormal"/>
              <w:jc w:val="center"/>
            </w:pPr>
            <w:r>
              <w:t>Обоснованность планируемых расходов на реализацию проекта</w:t>
            </w:r>
          </w:p>
        </w:tc>
        <w:tc>
          <w:tcPr>
            <w:tcW w:w="1474" w:type="dxa"/>
            <w:vMerge/>
          </w:tcPr>
          <w:p w14:paraId="629468FD" w14:textId="77777777" w:rsidR="002777B2" w:rsidRDefault="002777B2">
            <w:pPr>
              <w:pStyle w:val="ConsPlusNormal"/>
            </w:pPr>
          </w:p>
        </w:tc>
      </w:tr>
      <w:tr w:rsidR="002777B2" w14:paraId="4A855E73" w14:textId="77777777">
        <w:tc>
          <w:tcPr>
            <w:tcW w:w="629" w:type="dxa"/>
          </w:tcPr>
          <w:p w14:paraId="19E4BC5B" w14:textId="77777777" w:rsidR="002777B2" w:rsidRDefault="002777B2">
            <w:pPr>
              <w:pStyle w:val="ConsPlusNormal"/>
            </w:pPr>
          </w:p>
        </w:tc>
        <w:tc>
          <w:tcPr>
            <w:tcW w:w="1498" w:type="dxa"/>
          </w:tcPr>
          <w:p w14:paraId="771ABF9A" w14:textId="77777777" w:rsidR="002777B2" w:rsidRDefault="002777B2">
            <w:pPr>
              <w:pStyle w:val="ConsPlusNormal"/>
            </w:pPr>
          </w:p>
        </w:tc>
        <w:tc>
          <w:tcPr>
            <w:tcW w:w="1247" w:type="dxa"/>
          </w:tcPr>
          <w:p w14:paraId="58358143" w14:textId="77777777" w:rsidR="002777B2" w:rsidRDefault="002777B2">
            <w:pPr>
              <w:pStyle w:val="ConsPlusNormal"/>
            </w:pPr>
          </w:p>
        </w:tc>
        <w:tc>
          <w:tcPr>
            <w:tcW w:w="1642" w:type="dxa"/>
          </w:tcPr>
          <w:p w14:paraId="17ACCD2C" w14:textId="77777777" w:rsidR="002777B2" w:rsidRDefault="002777B2">
            <w:pPr>
              <w:pStyle w:val="ConsPlusNormal"/>
            </w:pPr>
          </w:p>
        </w:tc>
        <w:tc>
          <w:tcPr>
            <w:tcW w:w="1814" w:type="dxa"/>
          </w:tcPr>
          <w:p w14:paraId="5B47BEB0" w14:textId="77777777" w:rsidR="002777B2" w:rsidRDefault="002777B2">
            <w:pPr>
              <w:pStyle w:val="ConsPlusNormal"/>
            </w:pPr>
          </w:p>
        </w:tc>
        <w:tc>
          <w:tcPr>
            <w:tcW w:w="1587" w:type="dxa"/>
          </w:tcPr>
          <w:p w14:paraId="6A6B5E7F" w14:textId="77777777" w:rsidR="002777B2" w:rsidRDefault="002777B2">
            <w:pPr>
              <w:pStyle w:val="ConsPlusNormal"/>
            </w:pPr>
          </w:p>
        </w:tc>
        <w:tc>
          <w:tcPr>
            <w:tcW w:w="1982" w:type="dxa"/>
          </w:tcPr>
          <w:p w14:paraId="341511F1" w14:textId="77777777" w:rsidR="002777B2" w:rsidRDefault="002777B2">
            <w:pPr>
              <w:pStyle w:val="ConsPlusNormal"/>
            </w:pPr>
          </w:p>
        </w:tc>
        <w:tc>
          <w:tcPr>
            <w:tcW w:w="1587" w:type="dxa"/>
          </w:tcPr>
          <w:p w14:paraId="275E224B" w14:textId="77777777" w:rsidR="002777B2" w:rsidRDefault="002777B2">
            <w:pPr>
              <w:pStyle w:val="ConsPlusNormal"/>
            </w:pPr>
          </w:p>
        </w:tc>
        <w:tc>
          <w:tcPr>
            <w:tcW w:w="1474" w:type="dxa"/>
          </w:tcPr>
          <w:p w14:paraId="6156659F" w14:textId="77777777" w:rsidR="002777B2" w:rsidRDefault="002777B2">
            <w:pPr>
              <w:pStyle w:val="ConsPlusNormal"/>
            </w:pPr>
          </w:p>
        </w:tc>
      </w:tr>
      <w:tr w:rsidR="002777B2" w14:paraId="443C40FD" w14:textId="77777777">
        <w:tc>
          <w:tcPr>
            <w:tcW w:w="629" w:type="dxa"/>
          </w:tcPr>
          <w:p w14:paraId="79854BDF" w14:textId="77777777" w:rsidR="002777B2" w:rsidRDefault="002777B2">
            <w:pPr>
              <w:pStyle w:val="ConsPlusNormal"/>
            </w:pPr>
          </w:p>
        </w:tc>
        <w:tc>
          <w:tcPr>
            <w:tcW w:w="1498" w:type="dxa"/>
          </w:tcPr>
          <w:p w14:paraId="09BCB203" w14:textId="77777777" w:rsidR="002777B2" w:rsidRDefault="002777B2">
            <w:pPr>
              <w:pStyle w:val="ConsPlusNormal"/>
            </w:pPr>
          </w:p>
        </w:tc>
        <w:tc>
          <w:tcPr>
            <w:tcW w:w="1247" w:type="dxa"/>
          </w:tcPr>
          <w:p w14:paraId="2705C447" w14:textId="77777777" w:rsidR="002777B2" w:rsidRDefault="002777B2">
            <w:pPr>
              <w:pStyle w:val="ConsPlusNormal"/>
            </w:pPr>
          </w:p>
        </w:tc>
        <w:tc>
          <w:tcPr>
            <w:tcW w:w="1642" w:type="dxa"/>
          </w:tcPr>
          <w:p w14:paraId="2347B18F" w14:textId="77777777" w:rsidR="002777B2" w:rsidRDefault="002777B2">
            <w:pPr>
              <w:pStyle w:val="ConsPlusNormal"/>
            </w:pPr>
          </w:p>
        </w:tc>
        <w:tc>
          <w:tcPr>
            <w:tcW w:w="1814" w:type="dxa"/>
          </w:tcPr>
          <w:p w14:paraId="107385A8" w14:textId="77777777" w:rsidR="002777B2" w:rsidRDefault="002777B2">
            <w:pPr>
              <w:pStyle w:val="ConsPlusNormal"/>
            </w:pPr>
          </w:p>
        </w:tc>
        <w:tc>
          <w:tcPr>
            <w:tcW w:w="1587" w:type="dxa"/>
          </w:tcPr>
          <w:p w14:paraId="3ADB352E" w14:textId="77777777" w:rsidR="002777B2" w:rsidRDefault="002777B2">
            <w:pPr>
              <w:pStyle w:val="ConsPlusNormal"/>
            </w:pPr>
          </w:p>
        </w:tc>
        <w:tc>
          <w:tcPr>
            <w:tcW w:w="1982" w:type="dxa"/>
          </w:tcPr>
          <w:p w14:paraId="0693F391" w14:textId="77777777" w:rsidR="002777B2" w:rsidRDefault="002777B2">
            <w:pPr>
              <w:pStyle w:val="ConsPlusNormal"/>
            </w:pPr>
          </w:p>
        </w:tc>
        <w:tc>
          <w:tcPr>
            <w:tcW w:w="1587" w:type="dxa"/>
          </w:tcPr>
          <w:p w14:paraId="74F3AA95" w14:textId="77777777" w:rsidR="002777B2" w:rsidRDefault="002777B2">
            <w:pPr>
              <w:pStyle w:val="ConsPlusNormal"/>
            </w:pPr>
          </w:p>
        </w:tc>
        <w:tc>
          <w:tcPr>
            <w:tcW w:w="1474" w:type="dxa"/>
          </w:tcPr>
          <w:p w14:paraId="42E41D13" w14:textId="77777777" w:rsidR="002777B2" w:rsidRDefault="002777B2">
            <w:pPr>
              <w:pStyle w:val="ConsPlusNormal"/>
            </w:pPr>
          </w:p>
        </w:tc>
      </w:tr>
    </w:tbl>
    <w:p w14:paraId="5695F0A4" w14:textId="77777777" w:rsidR="002777B2" w:rsidRDefault="002777B2">
      <w:pPr>
        <w:pStyle w:val="ConsPlusNormal"/>
        <w:jc w:val="both"/>
      </w:pPr>
    </w:p>
    <w:p w14:paraId="513DAF66" w14:textId="77777777" w:rsidR="002777B2" w:rsidRDefault="002777B2">
      <w:pPr>
        <w:pStyle w:val="ConsPlusNormal"/>
        <w:jc w:val="both"/>
      </w:pPr>
    </w:p>
    <w:p w14:paraId="467EC481" w14:textId="77777777" w:rsidR="002777B2" w:rsidRDefault="002777B2">
      <w:pPr>
        <w:pStyle w:val="ConsPlusNormal"/>
        <w:pBdr>
          <w:bottom w:val="single" w:sz="6" w:space="0" w:color="auto"/>
        </w:pBdr>
        <w:spacing w:before="100" w:after="100"/>
        <w:jc w:val="both"/>
        <w:rPr>
          <w:sz w:val="2"/>
          <w:szCs w:val="2"/>
        </w:rPr>
      </w:pPr>
    </w:p>
    <w:p w14:paraId="08456AA6" w14:textId="77777777" w:rsidR="002C007D" w:rsidRDefault="002C007D"/>
    <w:sectPr w:rsidR="002C007D">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7B2"/>
    <w:rsid w:val="002777B2"/>
    <w:rsid w:val="002C007D"/>
    <w:rsid w:val="00F162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1C89C"/>
  <w15:chartTrackingRefBased/>
  <w15:docId w15:val="{2F82C358-3BD2-40C1-9A30-16B951A70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77B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777B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777B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80&amp;n=147024" TargetMode="External"/><Relationship Id="rId13" Type="http://schemas.openxmlformats.org/officeDocument/2006/relationships/hyperlink" Target="http://budget.gov.ru" TargetMode="External"/><Relationship Id="rId18" Type="http://schemas.openxmlformats.org/officeDocument/2006/relationships/hyperlink" Target="https://login.consultant.ru/link/?req=doc&amp;base=LAW&amp;n=511724&amp;dst=3704"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login.consultant.ru/link/?req=doc&amp;base=LAW&amp;n=511724&amp;dst=3722" TargetMode="External"/><Relationship Id="rId7" Type="http://schemas.openxmlformats.org/officeDocument/2006/relationships/hyperlink" Target="https://login.consultant.ru/link/?req=doc&amp;base=RLAW080&amp;n=140785" TargetMode="External"/><Relationship Id="rId12" Type="http://schemas.openxmlformats.org/officeDocument/2006/relationships/hyperlink" Target="https://login.consultant.ru/link/?req=doc&amp;base=LAW&amp;n=527104" TargetMode="External"/><Relationship Id="rId17" Type="http://schemas.openxmlformats.org/officeDocument/2006/relationships/hyperlink" Target="https://login.consultant.ru/link/?req=doc&amp;base=LAW&amp;n=538225&amp;dst=5769"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538072" TargetMode="External"/><Relationship Id="rId20" Type="http://schemas.openxmlformats.org/officeDocument/2006/relationships/hyperlink" Target="https://login.consultant.ru/link/?req=doc&amp;base=LAW&amp;n=511724&amp;dst=3704" TargetMode="External"/><Relationship Id="rId1" Type="http://schemas.openxmlformats.org/officeDocument/2006/relationships/styles" Target="styles.xml"/><Relationship Id="rId6" Type="http://schemas.openxmlformats.org/officeDocument/2006/relationships/hyperlink" Target="https://login.consultant.ru/link/?req=doc&amp;base=RLAW080&amp;n=154123" TargetMode="External"/><Relationship Id="rId11" Type="http://schemas.openxmlformats.org/officeDocument/2006/relationships/hyperlink" Target="www.admblag.ru" TargetMode="External"/><Relationship Id="rId24" Type="http://schemas.openxmlformats.org/officeDocument/2006/relationships/hyperlink" Target="https://login.consultant.ru/link/?req=doc&amp;base=LAW&amp;n=538225&amp;dst=5769" TargetMode="External"/><Relationship Id="rId5" Type="http://schemas.openxmlformats.org/officeDocument/2006/relationships/hyperlink" Target="https://login.consultant.ru/link/?req=doc&amp;base=LAW&amp;n=528132&amp;dst=100019" TargetMode="External"/><Relationship Id="rId15" Type="http://schemas.openxmlformats.org/officeDocument/2006/relationships/hyperlink" Target="https://login.consultant.ru/link/?req=doc&amp;base=LAW&amp;n=121087&amp;dst=100142" TargetMode="External"/><Relationship Id="rId23" Type="http://schemas.openxmlformats.org/officeDocument/2006/relationships/hyperlink" Target="https://login.consultant.ru/link/?req=doc&amp;base=LAW&amp;n=538072" TargetMode="External"/><Relationship Id="rId10" Type="http://schemas.openxmlformats.org/officeDocument/2006/relationships/hyperlink" Target="https://login.consultant.ru/link/?req=doc&amp;base=RLAW080&amp;n=154062" TargetMode="External"/><Relationship Id="rId19" Type="http://schemas.openxmlformats.org/officeDocument/2006/relationships/hyperlink" Target="https://login.consultant.ru/link/?req=doc&amp;base=LAW&amp;n=511724&amp;dst=3722" TargetMode="External"/><Relationship Id="rId4" Type="http://schemas.openxmlformats.org/officeDocument/2006/relationships/hyperlink" Target="https://login.consultant.ru/link/?req=doc&amp;base=LAW&amp;n=511724&amp;dst=7189" TargetMode="External"/><Relationship Id="rId9" Type="http://schemas.openxmlformats.org/officeDocument/2006/relationships/hyperlink" Target="https://login.consultant.ru/link/?req=doc&amp;base=RLAW080&amp;n=149171" TargetMode="External"/><Relationship Id="rId14" Type="http://schemas.openxmlformats.org/officeDocument/2006/relationships/hyperlink" Target="https://promote.budget.gov.ru" TargetMode="External"/><Relationship Id="rId22" Type="http://schemas.openxmlformats.org/officeDocument/2006/relationships/hyperlink" Target="https://login.consultant.ru/link/?req=doc&amp;base=LAW&amp;n=121087&amp;dst=1001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6501</Words>
  <Characters>37060</Characters>
  <Application>Microsoft Office Word</Application>
  <DocSecurity>0</DocSecurity>
  <Lines>308</Lines>
  <Paragraphs>86</Paragraphs>
  <ScaleCrop>false</ScaleCrop>
  <Company/>
  <LinksUpToDate>false</LinksUpToDate>
  <CharactersWithSpaces>43475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2026-07-31T01:10:00Z</dcterms:created>
  <dcterms:modified xsi:type="dcterms:W3CDTF">2026-07-31T01:11:00Z</dcterms:modified>
</cp:coreProperties>
</file>