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1984"/>
        <w:gridCol w:w="2410"/>
        <w:gridCol w:w="1383"/>
      </w:tblGrid>
      <w:tr w:rsidR="00E11AE7" w:rsidRPr="000029BF" w:rsidTr="00E25531">
        <w:tc>
          <w:tcPr>
            <w:tcW w:w="9571" w:type="dxa"/>
            <w:gridSpan w:val="6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в Благовещенске</w:t>
            </w:r>
            <w:r w:rsidR="00340FAE"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7 по 13 апреля 2025 года</w:t>
            </w:r>
          </w:p>
        </w:tc>
      </w:tr>
      <w:tr w:rsidR="00E25531" w:rsidRPr="000029BF" w:rsidTr="00E25531">
        <w:tc>
          <w:tcPr>
            <w:tcW w:w="534" w:type="dxa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126" w:type="dxa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383" w:type="dxa"/>
          </w:tcPr>
          <w:p w:rsidR="00E11AE7" w:rsidRPr="000029BF" w:rsidRDefault="00E25531" w:rsidP="005A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Пушкинская карта</w:t>
            </w:r>
          </w:p>
        </w:tc>
      </w:tr>
      <w:tr w:rsidR="00340FAE" w:rsidRPr="000029BF" w:rsidTr="008924FB">
        <w:tc>
          <w:tcPr>
            <w:tcW w:w="9571" w:type="dxa"/>
            <w:gridSpan w:val="6"/>
          </w:tcPr>
          <w:p w:rsidR="00340FAE" w:rsidRPr="000029BF" w:rsidRDefault="00340FAE" w:rsidP="005A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 1.04) по 25.04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Городской конкурс декоративно-прикладного творчества «Великая Победа» (0+)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Отделение ДК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с. Плодопитомник, ул. </w:t>
            </w:r>
            <w:proofErr w:type="gram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творческих работ проводится в нескольких номинациях: бумажная пластика, рисунок, поделка. В конкурсе принимают участие дети в возрасте от 3-14 лет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07.04.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14:00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Познавательная экспозиция, посвященная Дню Благовещения Пресвятой Богородицы (6+)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МБУК «ГДК»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фотографий о становление и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праздновании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Дня Пресвятой Богородицы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07.04.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Радиоконцерт «Благовещенск – имя с историей» (6+)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МБУК «ГДК»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 известными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песнями про Благовещенск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07.04.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Видеоролик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«Благовещенск – имя с историей»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МБУК «ГДК»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Видеоролик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истории названия города Благовещенск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Открытая лекция о завершающем этапе Великой Отечественной войны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«Школа подготовки военных лётчиков в Амурской области»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В рамках муниципального гранта «Мой де</w:t>
            </w:r>
            <w:proofErr w:type="gramStart"/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д-</w:t>
            </w:r>
            <w:proofErr w:type="gramEnd"/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герой!»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Амурский Государственный Университет, ул.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Игнатьевское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шоссе, 21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Бирмская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военная авиационная школа пилотов (ВАШП) - самая восточная школа подобного плана в СССР на момент Великой Отечественной войны. Её открыли весной 1940 года, базировались учебные классы на аэродроме в небольшом селе Бирма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Серышевского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района. Именно там перед войной прошёл обучение дважды герой СССР Кирилл Алексеевич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Евстегнеев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, выпускник 1941 года, который находится на почётном 5-м месте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лётчиков-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СССР за время Великой Отечественной войны. На лекции будут приоткрыты многие малоизвестные факты создания и функционирования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Бирмской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ВАШП. </w:t>
            </w:r>
          </w:p>
          <w:p w:rsidR="008924FB" w:rsidRPr="000029BF" w:rsidRDefault="008924FB" w:rsidP="005A53F9">
            <w:pPr>
              <w:pStyle w:val="a4"/>
              <w:spacing w:beforeAutospacing="0" w:afterAutospacing="0"/>
              <w:jc w:val="both"/>
            </w:pPr>
            <w:r w:rsidRPr="000029BF">
              <w:t>Спикер: Коваленко Андрей, член Совета Регионального отделения Российского Военно-исторического общества, краевед, прозаик.</w:t>
            </w:r>
            <w:r w:rsidRPr="000029BF">
              <w:rPr>
                <w:lang w:eastAsia="en-US"/>
              </w:rPr>
              <w:t xml:space="preserve"> </w:t>
            </w:r>
            <w:r w:rsidRPr="000029BF">
              <w:rPr>
                <w:b/>
                <w:lang w:eastAsia="en-US"/>
              </w:rPr>
              <w:t>Организованная группа</w:t>
            </w:r>
          </w:p>
          <w:p w:rsidR="008924FB" w:rsidRPr="000029BF" w:rsidRDefault="008924FB" w:rsidP="005A53F9">
            <w:pPr>
              <w:pStyle w:val="a4"/>
              <w:spacing w:beforeAutospacing="0" w:afterAutospacing="0"/>
              <w:jc w:val="both"/>
              <w:rPr>
                <w:b/>
                <w:i/>
                <w:color w:val="000000"/>
              </w:rPr>
            </w:pPr>
            <w:r w:rsidRPr="000029BF">
              <w:rPr>
                <w:b/>
                <w:i/>
              </w:rPr>
              <w:t>Молодежь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07.04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Час здоровья «Не будь как все»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Амурского областного наркологического диспансера Рожкова Нина Александровна расскажет о пагубном влиянии употребления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и энергетических напитков.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</w:p>
          <w:p w:rsidR="008924FB" w:rsidRPr="000029BF" w:rsidRDefault="008924FB" w:rsidP="005A53F9">
            <w:pPr>
              <w:pStyle w:val="a4"/>
              <w:spacing w:beforeAutospacing="0" w:afterAutospacing="0"/>
              <w:jc w:val="both"/>
              <w:rPr>
                <w:color w:val="000000"/>
              </w:rPr>
            </w:pPr>
            <w:r w:rsidRPr="000029BF">
              <w:rPr>
                <w:b/>
                <w:bCs/>
                <w:i/>
                <w:iCs/>
              </w:rPr>
              <w:t>Молодежь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8924FB">
        <w:tc>
          <w:tcPr>
            <w:tcW w:w="9571" w:type="dxa"/>
            <w:gridSpan w:val="6"/>
          </w:tcPr>
          <w:p w:rsidR="008924FB" w:rsidRPr="000029BF" w:rsidRDefault="008924FB" w:rsidP="005A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апреля</w:t>
            </w: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08.04.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Игра-</w:t>
            </w:r>
            <w:proofErr w:type="spell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квест</w:t>
            </w:r>
            <w:proofErr w:type="spell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«На пути к ЗОЖ» 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Отделение ДК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с. Плодопитомник, ул. </w:t>
            </w:r>
            <w:proofErr w:type="gram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 время </w:t>
            </w:r>
            <w:proofErr w:type="spell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квеста</w:t>
            </w:r>
            <w:proofErr w:type="spell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ребята определят составляющие ЗОЖ и составят формулу здоровья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8924FB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«Голубка» в рамках акции «Щедрый вторник» </w:t>
            </w:r>
          </w:p>
        </w:tc>
        <w:tc>
          <w:tcPr>
            <w:tcW w:w="1984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ул. </w:t>
            </w:r>
            <w:proofErr w:type="gramStart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Кузнечная</w:t>
            </w:r>
            <w:proofErr w:type="gramEnd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210</w:t>
            </w:r>
          </w:p>
        </w:tc>
        <w:tc>
          <w:tcPr>
            <w:tcW w:w="2410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ОВЗ 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8924FB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«Голубка» в рамках акции «Щедрый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вторник» </w:t>
            </w:r>
          </w:p>
        </w:tc>
        <w:tc>
          <w:tcPr>
            <w:tcW w:w="1984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Филиал ул. </w:t>
            </w:r>
            <w:proofErr w:type="gramStart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Кузнечная</w:t>
            </w:r>
            <w:proofErr w:type="gramEnd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210</w:t>
            </w:r>
          </w:p>
        </w:tc>
        <w:tc>
          <w:tcPr>
            <w:tcW w:w="2410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ОВЗ 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8924FB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6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моделей военной техники в студии «Юный конструктор»  «Броня и Крылья Победы» </w:t>
            </w:r>
          </w:p>
        </w:tc>
        <w:tc>
          <w:tcPr>
            <w:tcW w:w="1984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Филиал ул. </w:t>
            </w:r>
            <w:proofErr w:type="spellStart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айковского</w:t>
            </w:r>
            <w:proofErr w:type="spellEnd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191</w:t>
            </w:r>
          </w:p>
        </w:tc>
        <w:tc>
          <w:tcPr>
            <w:tcW w:w="2410" w:type="dxa"/>
            <w:vAlign w:val="center"/>
          </w:tcPr>
          <w:p w:rsidR="008924FB" w:rsidRPr="000029BF" w:rsidRDefault="008924FB" w:rsidP="005A5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08.30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9B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Литературно-историческая встреча «Благовещенск: страницы прошлого»</w:t>
            </w:r>
            <w:r w:rsidRPr="0000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8 (4162) 49-49-12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представляет собой диалог с детьми о прошлом Благовещенска –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освещение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событий и интересных фактов из жизни города – в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которое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вплетается декламация произведений о Дальнем Востоке, Благовещенске, Амурской области.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проекта «Историческое и литературное наследие Благовещенска», победителя муниципального гранта в сфере культуры и искусства администрации города Благовещенска.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Молодёжь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Well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done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домашних заданий и проектов.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платное</w:t>
            </w:r>
          </w:p>
          <w:p w:rsidR="008924FB" w:rsidRPr="000029BF" w:rsidRDefault="008924FB" w:rsidP="005A53F9">
            <w:pPr>
              <w:pStyle w:val="a4"/>
              <w:spacing w:beforeAutospacing="0" w:afterAutospacing="0"/>
              <w:jc w:val="both"/>
              <w:rPr>
                <w:i/>
                <w:color w:val="000000"/>
              </w:rPr>
            </w:pPr>
            <w:r w:rsidRPr="000029BF">
              <w:rPr>
                <w:rFonts w:eastAsia="Calibri"/>
                <w:b/>
                <w:bCs/>
                <w:i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6+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 час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дороге к доброму здоровью»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 детского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им.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П.С. Комарова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Лазо,42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49-49-15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Начнётся встреча с </w:t>
            </w: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зарядки, далее волонтёры здоровья в игровой форме расскажут о ключевых нормах, способствующих поддержанию хорошего самочувствия.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11:00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Час здоровья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«Мы жизни говорим трехкратное «Ура!»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СДОП «Ветеран» Зейская,319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pStyle w:val="a4"/>
              <w:spacing w:beforeAutospacing="0" w:afterAutospacing="0"/>
              <w:jc w:val="both"/>
              <w:rPr>
                <w:color w:val="000000"/>
              </w:rPr>
            </w:pPr>
            <w:r w:rsidRPr="000029BF">
              <w:rPr>
                <w:color w:val="000000"/>
              </w:rPr>
              <w:t>Специалист библиотеки расскажет о пользе физических упражнений и правильного питания. Гости познакомятся с книгами о здоровом образе жизни, повторят правила здоровья, поделятся своими секретами хорошего самочувствия.</w:t>
            </w:r>
            <w:r w:rsidRPr="000029BF">
              <w:rPr>
                <w:lang w:eastAsia="en-US"/>
              </w:rPr>
              <w:t xml:space="preserve"> </w:t>
            </w:r>
            <w:r w:rsidRPr="000029BF">
              <w:rPr>
                <w:b/>
                <w:lang w:eastAsia="en-US"/>
              </w:rPr>
              <w:t>Организованная группа</w:t>
            </w:r>
          </w:p>
          <w:p w:rsidR="008924FB" w:rsidRPr="000029BF" w:rsidRDefault="008924FB" w:rsidP="005A53F9">
            <w:pPr>
              <w:pStyle w:val="a6"/>
              <w:contextualSpacing/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«Осторожно терроризм»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ГАУЗ ДГКБ Больничная, 45/1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Специалист библиотеки познакомит ребят с понятием «терроризм», с правилами поведения в случае возникновения угрозы теракта и обнаружении неизвестных предметов. 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029BF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картин «Космические мечты детства»</w:t>
            </w:r>
          </w:p>
          <w:p w:rsidR="008924FB" w:rsidRPr="000029BF" w:rsidRDefault="008924FB" w:rsidP="005A53F9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8924FB" w:rsidRPr="000029BF" w:rsidRDefault="008924FB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8 (4162) 49-49-12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Приглашаем наших читателей на выставку детских картин, посвящённую космосу. На выставке представлены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работы юных художников, которые в своих картинах отразили тему освоения космоса.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Каждый рисунок — это не просто изображение, это маленький мир, полный тайн и загадок Вселенной. Работы выполнены в разных техниках и стилях, что делает выставку интересной и разнообразной.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Для всех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Библиотечный </w:t>
            </w:r>
            <w:proofErr w:type="spell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квилт</w:t>
            </w:r>
            <w:proofErr w:type="spell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«Стиль жизни – здоровье!»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Библиотечный </w:t>
            </w:r>
            <w:proofErr w:type="spellStart"/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квилт</w:t>
            </w:r>
            <w:proofErr w:type="spellEnd"/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это информационный стенд, состоящий из отдельных частей (высказываний, мнений, размышлений и т.д.), собранных в единое целое и объединённое одной темой.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читателей библиотеки будут подготовлены памятки по ЗОЖ, листовки "Жизнь без вредных привычек", книги по данной теме, полезные советы из книг фонда, так же для читателей будет отдельная часть </w:t>
            </w:r>
            <w:proofErr w:type="spellStart"/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квилта</w:t>
            </w:r>
            <w:proofErr w:type="spellEnd"/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где они смогут выразить свое мнение на тему "Что для Вас значит здоровый образ жизни?".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Все категории читателей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Интеллектуально-развлекательный </w:t>
            </w:r>
            <w:proofErr w:type="spellStart"/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квиз</w:t>
            </w:r>
            <w:proofErr w:type="spellEnd"/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СемейКо</w:t>
            </w:r>
            <w:proofErr w:type="spellEnd"/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 городских инноваций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«Центральная»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мероприятия игроки будут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заносить в специальные бланки ответы на вопросы, связанные с популярными местами города Благовещенска, сленгом, песнями и одеждой. Командам будет предложено пять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раундов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 по времени, что позволит выявить самых-самых.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категории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Клуб «Ладья»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Гости мероприятия примут участие в занятии по шахматам.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«Игра на гитаре»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Групповое и индивидуальное обучение для детей от 7 лет и старше.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 Все уроки построены от простого к сложному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латное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Молодежь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301" w:rsidRPr="000029BF" w:rsidTr="00490505">
        <w:tc>
          <w:tcPr>
            <w:tcW w:w="9571" w:type="dxa"/>
            <w:gridSpan w:val="6"/>
          </w:tcPr>
          <w:p w:rsidR="00721301" w:rsidRPr="000029BF" w:rsidRDefault="00721301" w:rsidP="005A5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апреля</w:t>
            </w: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Well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done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на занятии развивают разговорные навыки, ликвидируют пробелы в знаниях, практикуют ранее изученный материал, а также оказывается помощь в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домашних заданий и проектов.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платное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</w:t>
            </w:r>
          </w:p>
          <w:p w:rsidR="008924FB" w:rsidRPr="000029BF" w:rsidRDefault="008924FB" w:rsidP="005A53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BF">
              <w:rPr>
                <w:rFonts w:ascii="Times New Roman" w:hAnsi="Times New Roman"/>
                <w:bCs/>
                <w:sz w:val="24"/>
                <w:szCs w:val="24"/>
              </w:rPr>
              <w:t>«Волшебная страна Андерсена»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К 220-летию Г.Х. Андерсена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49-49-10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BF">
              <w:rPr>
                <w:rFonts w:ascii="Times New Roman" w:hAnsi="Times New Roman"/>
                <w:sz w:val="24"/>
                <w:szCs w:val="24"/>
              </w:rPr>
              <w:t xml:space="preserve">Писательница из Тамбовки, Анастасия Коваленко, откроет двери в мир чудес и фантазий. Вместе с Анастасией Сергеевной участники мероприятия совершат увлекательное путешествие по страницам знаменитой сказки «Огниво». Любителей сказок ждет живое обсуждение сказочных перипетий, характеров героев, а также викторина. </w:t>
            </w:r>
            <w:proofErr w:type="gramStart"/>
            <w:r w:rsidRPr="000029BF">
              <w:rPr>
                <w:rFonts w:ascii="Times New Roman" w:hAnsi="Times New Roman"/>
                <w:sz w:val="24"/>
                <w:szCs w:val="24"/>
              </w:rPr>
              <w:t>Самых</w:t>
            </w:r>
            <w:proofErr w:type="gramEnd"/>
            <w:r w:rsidRPr="000029BF">
              <w:rPr>
                <w:rFonts w:ascii="Times New Roman" w:hAnsi="Times New Roman"/>
                <w:sz w:val="24"/>
                <w:szCs w:val="24"/>
              </w:rPr>
              <w:t xml:space="preserve"> внимательных и эрудированных ждут памятные призы. В завершение литературного часа дети разукрасят иллюстрации к любимой сказке.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6+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«На этой земле жить мне и тебе»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П.С. Комарова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Лазо,42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историей праздника, смогут систематизировать свои знания о флоре и фауне страны, а также ответят на вопросы викторины.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09.04.25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Творческая </w:t>
            </w: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встреча с Екатериной </w:t>
            </w:r>
            <w:proofErr w:type="spell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Набока</w:t>
            </w:r>
            <w:proofErr w:type="spell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«По следам Океана»  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МБУК «ГДК»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Творческая встреча </w:t>
            </w: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 участии в фестивале-конкурсе театрального творчества «Океанские подмостки» ВДЦ «Океан»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09.04.25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Экологическая викторина «Земля наш общий дом» 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Отделение ДК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с. Плодопитомник, ул. </w:t>
            </w:r>
            <w:proofErr w:type="gram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Ребята посмотрят  познавательный фильм, ответят на вопросы викторины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09.04.25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Мероприятие для людей 3-го поколения. Коллективное посещение бассейна и тренажёрного зала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Отделение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ДК с. Белогорье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МБУК «ГДК»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(Релочная, 22)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ЗОЖ мероприятие в досуговом клубе «50+»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01" w:rsidRPr="000029BF" w:rsidTr="000B4ABA">
        <w:tc>
          <w:tcPr>
            <w:tcW w:w="9571" w:type="dxa"/>
            <w:gridSpan w:val="6"/>
          </w:tcPr>
          <w:p w:rsidR="00721301" w:rsidRPr="000029BF" w:rsidRDefault="00721301" w:rsidP="005A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3C511F" w:rsidRPr="000029BF" w:rsidTr="00E25531">
        <w:tc>
          <w:tcPr>
            <w:tcW w:w="534" w:type="dxa"/>
          </w:tcPr>
          <w:p w:rsidR="003C511F" w:rsidRDefault="003C511F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11F" w:rsidRDefault="003C511F" w:rsidP="003C5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  <w:r w:rsidRPr="003C5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  <w:p w:rsidR="003C511F" w:rsidRPr="000029BF" w:rsidRDefault="003C511F" w:rsidP="003C5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08:00 до 19:00.</w:t>
            </w:r>
          </w:p>
        </w:tc>
        <w:tc>
          <w:tcPr>
            <w:tcW w:w="2126" w:type="dxa"/>
          </w:tcPr>
          <w:p w:rsidR="003C511F" w:rsidRPr="000029BF" w:rsidRDefault="003C511F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5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работ учащихся отделения </w:t>
            </w:r>
            <w:proofErr w:type="gramStart"/>
            <w:r w:rsidRPr="003C5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3C51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«Таинственный космос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посвящённая Дню космонавтики.</w:t>
            </w:r>
          </w:p>
        </w:tc>
        <w:tc>
          <w:tcPr>
            <w:tcW w:w="1984" w:type="dxa"/>
          </w:tcPr>
          <w:p w:rsidR="003C511F" w:rsidRPr="000029BF" w:rsidRDefault="003C511F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Центральная детская школа искусств им. М.Ф.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-Каминской. Ул. Горького, 145.</w:t>
            </w:r>
          </w:p>
        </w:tc>
        <w:tc>
          <w:tcPr>
            <w:tcW w:w="2410" w:type="dxa"/>
          </w:tcPr>
          <w:p w:rsidR="003C511F" w:rsidRPr="000029BF" w:rsidRDefault="003C511F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Вход свободный.</w:t>
            </w:r>
            <w:bookmarkStart w:id="0" w:name="_GoBack"/>
            <w:bookmarkEnd w:id="0"/>
          </w:p>
        </w:tc>
        <w:tc>
          <w:tcPr>
            <w:tcW w:w="1383" w:type="dxa"/>
          </w:tcPr>
          <w:p w:rsidR="003C511F" w:rsidRPr="000029BF" w:rsidRDefault="003C511F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Дидактическая игра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«Верно - неверно»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Акция «Внимание! Открытые окна!»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«Школа № 12 города Благовещенска»,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Зейская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89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дидактической игры ребята узнают основные правила поведения при открытых окнах в школе и дома. Ребята получат памятки с правилами безопасного поведения вблизи открытых окон. 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Организованная группа </w:t>
            </w:r>
            <w:r w:rsidRPr="000029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09:00</w:t>
            </w:r>
          </w:p>
          <w:p w:rsidR="008924FB" w:rsidRPr="000029BF" w:rsidRDefault="008924FB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Час открытых дверей «БИБЛИОТЕКА – пространство возможностей»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Специалисты библиотеки проведут экскурсии и поделятся с учителями начальных классов опытом своей работы. На примере интересных форм работы в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библиотеке, учителя смогут проводить нескучные уроки в школе.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Взрослые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«Модельные библиотеки: Практические стратегии и решения»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8924FB" w:rsidRPr="000029BF" w:rsidRDefault="008924FB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В рамках нашего мероприятия мы рады пригласить учителей начальных классов средней школы № 26 на круглый стол, посвященный современным подходам и практическим стратегиям работы модельных библиотек. После экскурсии состоится серия мастер-классов, где будут представлены новые формы продвижения литературы и культурных инициатив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Well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done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домашних заданий и проектов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8924FB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платное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площадка «Переполох на грядках»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мотивам серии книг о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Петсоне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Финдусе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организована интерактивная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площадка "Переполох на грядках". Для юных читателей и их родителей будет подготовлен ряд интересных заданий и игр.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проверят себя на знание культовых героев - будут предложены карточки с изображениями и описаниями для сопоставления. Попробуют угадать необычные пряности и травы.  А также соберут бусы из фасоли.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творчества «Кошачий вернисаж»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мотивам серии книг о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Петсоне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Финдусе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выполнят творческую работу (нарисуют любой рисунок по желанию по серии книг) и будет организована выставка рисунков в холле.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 фантазии и творчества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«Кошачьи лапки на закладке»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мотивам серии книг о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Петсоне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Финдусе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приглашаем читателей нашей библиотеки на творческий мастер-класс по созданию самых кошачьих книжных закладок.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13.00-1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анимации «Проделки задорного кота»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ул. Институтская 10/1,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pStyle w:val="a4"/>
              <w:shd w:val="clear" w:color="auto" w:fill="FFFFFF"/>
              <w:spacing w:beforeAutospacing="0" w:afterAutospacing="0"/>
              <w:jc w:val="both"/>
              <w:rPr>
                <w:lang w:eastAsia="en-US"/>
              </w:rPr>
            </w:pPr>
            <w:r w:rsidRPr="000029BF">
              <w:rPr>
                <w:rFonts w:eastAsia="Calibri"/>
              </w:rPr>
              <w:t xml:space="preserve">По мотивам серии книг о </w:t>
            </w:r>
            <w:proofErr w:type="spellStart"/>
            <w:r w:rsidRPr="000029BF">
              <w:rPr>
                <w:rFonts w:eastAsia="Calibri"/>
              </w:rPr>
              <w:t>Петсоне</w:t>
            </w:r>
            <w:proofErr w:type="spellEnd"/>
            <w:r w:rsidRPr="000029BF">
              <w:rPr>
                <w:rFonts w:eastAsia="Calibri"/>
              </w:rPr>
              <w:t xml:space="preserve"> и </w:t>
            </w:r>
            <w:proofErr w:type="spellStart"/>
            <w:r w:rsidRPr="000029BF">
              <w:rPr>
                <w:rFonts w:eastAsia="Calibri"/>
              </w:rPr>
              <w:t>Финдусе</w:t>
            </w:r>
            <w:proofErr w:type="spellEnd"/>
            <w:r w:rsidRPr="000029BF">
              <w:rPr>
                <w:rFonts w:eastAsia="Calibri"/>
              </w:rPr>
              <w:t xml:space="preserve"> </w:t>
            </w:r>
            <w:r w:rsidRPr="000029BF">
              <w:rPr>
                <w:rFonts w:eastAsia="Calibri"/>
                <w:lang w:eastAsia="en-US"/>
              </w:rPr>
              <w:t xml:space="preserve">приглашаем читателей нашей библиотеки в Лабораторию </w:t>
            </w:r>
            <w:r w:rsidRPr="000029BF">
              <w:rPr>
                <w:rFonts w:eastAsia="Calibri"/>
                <w:lang w:eastAsia="en-US"/>
              </w:rPr>
              <w:lastRenderedPageBreak/>
              <w:t xml:space="preserve">амурской анимации для создания анимационной открытки в технике перекладная анимация по мотивам известной серии книг.   </w:t>
            </w:r>
          </w:p>
          <w:p w:rsidR="008924FB" w:rsidRPr="000029BF" w:rsidRDefault="008924FB" w:rsidP="005A53F9">
            <w:pPr>
              <w:pStyle w:val="a4"/>
              <w:shd w:val="clear" w:color="auto" w:fill="FFFFFF"/>
              <w:spacing w:beforeAutospacing="0" w:afterAutospacing="0"/>
              <w:jc w:val="both"/>
              <w:rPr>
                <w:lang w:eastAsia="en-US"/>
              </w:rPr>
            </w:pPr>
            <w:r w:rsidRPr="000029BF">
              <w:rPr>
                <w:rFonts w:eastAsia="Calibri"/>
                <w:lang w:eastAsia="en-US"/>
              </w:rPr>
              <w:t xml:space="preserve">Анимационная открытка может включать в себя различные элементы: анимацию персонажей, движение объектов, текстовые вставки и звуковые эффекты.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Дети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.00-15.00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Кошачий кинозал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«Для одиноких сердец»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ул. Институтская 10/1,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pStyle w:val="a4"/>
              <w:shd w:val="clear" w:color="auto" w:fill="FFFFFF"/>
              <w:spacing w:beforeAutospacing="0" w:afterAutospacing="0"/>
              <w:jc w:val="both"/>
              <w:rPr>
                <w:lang w:eastAsia="en-US"/>
              </w:rPr>
            </w:pPr>
            <w:r w:rsidRPr="000029BF">
              <w:rPr>
                <w:rFonts w:eastAsia="Calibri"/>
                <w:lang w:eastAsia="en-US"/>
              </w:rPr>
              <w:t xml:space="preserve">Мы создали уникальное свободное пространство, специально организованное для тех гостей, которые ценят уединение и тишину. </w:t>
            </w:r>
            <w:proofErr w:type="spellStart"/>
            <w:r w:rsidRPr="000029BF">
              <w:rPr>
                <w:rFonts w:eastAsia="Calibri"/>
                <w:lang w:eastAsia="en-US"/>
              </w:rPr>
              <w:t>Релакс</w:t>
            </w:r>
            <w:proofErr w:type="spellEnd"/>
            <w:r w:rsidRPr="000029BF">
              <w:rPr>
                <w:rFonts w:eastAsia="Calibri"/>
                <w:lang w:eastAsia="en-US"/>
              </w:rPr>
              <w:t xml:space="preserve">-зона предлагает нашим читателям возможность познакомиться с серией книг Свена </w:t>
            </w:r>
            <w:proofErr w:type="spellStart"/>
            <w:r w:rsidRPr="000029BF">
              <w:rPr>
                <w:rFonts w:eastAsia="Calibri"/>
                <w:lang w:eastAsia="en-US"/>
              </w:rPr>
              <w:t>Нурдквиста</w:t>
            </w:r>
            <w:proofErr w:type="spellEnd"/>
            <w:r w:rsidRPr="000029BF">
              <w:rPr>
                <w:rFonts w:eastAsia="Calibri"/>
                <w:lang w:eastAsia="en-US"/>
              </w:rPr>
              <w:t>. Мы подготовили специальные экраны, на которых будут демонстрироваться отрывки из мультфильма этой серии, а также аудиокниги, которые можно будет прослушать. Это позволит глубже понять персонажей и их истории.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.00-15.00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Кошачий концерт на крыше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Кошачий концерт завершит праздник, все желающие смогут спеть любимые 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 про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котят</w:t>
            </w:r>
            <w:proofErr w:type="gram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(караоке), а также с помощью подручных средств (ложек, трещоток, кастрюлек и др.) сыграть настоящий весенний джаз. Каждому участнику представится возможность нанести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аквагрим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«Именинный пирог»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«Именинный пирог» проводится для детей младшего школьного возраста и дошколят. Детей встретят персонажи из книг о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Петсоне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Финдусе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их руководством участникам предстоит собрать все артефакты, которые разбросали по библиотеке шустрые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мюклы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. В финале всех ждут приятные призы.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Дети 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видеоролик «Летописец родного края»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 70-летию краеведа, автора книг по истории Амурской области В.Н. </w:t>
            </w:r>
            <w:proofErr w:type="spellStart"/>
            <w:r w:rsidRPr="000029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Абеленцева</w:t>
            </w:r>
            <w:proofErr w:type="spellEnd"/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«Библиотека с. Белогорье»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8924FB" w:rsidRPr="000029BF" w:rsidRDefault="003C511F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24FB" w:rsidRPr="000029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https://vk.com/bibliobelogorie</w:t>
              </w:r>
            </w:hyperlink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 70-летию </w:t>
            </w:r>
            <w:proofErr w:type="spellStart"/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Абеленцева</w:t>
            </w:r>
            <w:proofErr w:type="spellEnd"/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Владимира Николаевича – историка-архивиста, исследователя истории амурского казачества, много лет работавшего старшим научным сотрудником Амурского областного краеведческого музея им. Г. С. Новикова-</w:t>
            </w:r>
            <w:proofErr w:type="spellStart"/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Даурского</w:t>
            </w:r>
            <w:proofErr w:type="spellEnd"/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расскажем о нём подписчикам сообщества «Библиотека с. Белогорье» в ВК. 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Молодёжь, взрослые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кружка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«Рисуем в АРТБИБЛИО»</w:t>
            </w: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BF">
              <w:rPr>
                <w:rFonts w:ascii="Times New Roman" w:hAnsi="Times New Roman"/>
                <w:sz w:val="24"/>
                <w:szCs w:val="24"/>
              </w:rPr>
              <w:t xml:space="preserve">Участники кружка нарисуют </w:t>
            </w:r>
            <w:proofErr w:type="spellStart"/>
            <w:r w:rsidRPr="000029BF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0029BF">
              <w:rPr>
                <w:rFonts w:ascii="Times New Roman" w:hAnsi="Times New Roman"/>
                <w:sz w:val="24"/>
                <w:szCs w:val="24"/>
              </w:rPr>
              <w:t xml:space="preserve"> в смешанной технике.</w:t>
            </w:r>
            <w:r w:rsidR="00F40130" w:rsidRPr="000029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0130" w:rsidRPr="000029B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19.00-20.00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час 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«Игра на гитаре»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ул. Институтская 10/1,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и индивидуальное обучение для детей от 7 лет и старше. 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 Все уроки построены от простого к сложному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F40130"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40130"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F40130"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латное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Молодежь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4FB" w:rsidRPr="000029BF" w:rsidTr="00E25531">
        <w:tc>
          <w:tcPr>
            <w:tcW w:w="534" w:type="dxa"/>
          </w:tcPr>
          <w:p w:rsidR="008924FB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19.00-20.00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час</w:t>
            </w:r>
          </w:p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«Игра на гитаре»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8924FB" w:rsidRPr="000029BF" w:rsidRDefault="008924FB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Групповое и индивидуальное обучение для детей от 7 лет и старше.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Курс игры на гитаре, рассчитанный на желающих учиться с самого нуля и для уже играющих на начальном уровне гитаристов, которые хотят развиваться дальше пошагово. Все уроки построены от простого к сложному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F40130"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40130"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F40130"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латное</w:t>
            </w:r>
          </w:p>
          <w:p w:rsidR="008924FB" w:rsidRPr="000029BF" w:rsidRDefault="008924FB" w:rsidP="005A53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Молодежь</w:t>
            </w:r>
          </w:p>
        </w:tc>
        <w:tc>
          <w:tcPr>
            <w:tcW w:w="1383" w:type="dxa"/>
          </w:tcPr>
          <w:p w:rsidR="008924FB" w:rsidRPr="000029BF" w:rsidRDefault="008924FB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301" w:rsidRPr="000029BF" w:rsidTr="00105ABB">
        <w:tc>
          <w:tcPr>
            <w:tcW w:w="9571" w:type="dxa"/>
            <w:gridSpan w:val="6"/>
          </w:tcPr>
          <w:p w:rsidR="00721301" w:rsidRPr="000029BF" w:rsidRDefault="00721301" w:rsidP="005A5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апреля</w:t>
            </w: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Познавательная интерактивная экспозиция, посвященная Дню космонавтики «</w:t>
            </w:r>
            <w:proofErr w:type="gram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Через</w:t>
            </w:r>
            <w:proofErr w:type="gram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тернии к </w:t>
            </w: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звездам»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МБУК «ГДК»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фотографий о достижениях</w:t>
            </w:r>
            <w:proofErr w:type="gramEnd"/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космосе тогда и сейчас 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Весь день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Фотомарафон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«Книги в городе»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Ко Дню памятников и исторических мест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ММБ им. А. П. Чехова,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 библиотека им. Чехова предлагает жителям и гостям города поучаствовать в марафоне «Книги в городе», чтобы напомнить себе и другим, какой же читающий, интересный и красивый наш Благовещенск.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участников – в течение недели (до 17 апреля) сфотографировать любимую книгу на фоне достопримечательности, памятника или арт-объекта амурской столицы и опубликовать в социальных сетях с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Книги_в_городе_с_Чеховкой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Лучшие фотографии мы опубликуем в своих социальных сетях.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категории читателей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время уточняется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«На звездных и земных орбитах»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(Аэрокосмический музей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АмГУ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Амурский Государственный Университет, ул.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Игнатьевское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шоссе, 21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музее представлены модели ракет, спутников и космических аппаратов. Вы сможете увидеть настоящие детали космических кораблей и даже попробовать себя в роли космонавта! Посетители смогут поучаствовать в различных экспериментах и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симуляциях, связанных с полетами в космос.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расскажут о современных исследованиях в области астрономии и астрофизики, а также ответят на все интересующие вопросы.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Дети/молодежь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Well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done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домашних заданий и проектов.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платное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10.00-11.00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Встреча с учёным-палеонтологом в рамках Всероссийской акции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«Учёные - в школы»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30-минутная лекция по палеонтологии на базе библиотеки, слушателям лекции даётся 15 минут на её обсуждение вместе с рассказчиком. 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После лекции можно задать вопрос, а за самый интересный получить сувенирную продукцию Фестиваля НАУКА 0+. Памятная фотография о событии в завершении мероприятия.</w:t>
            </w:r>
            <w:proofErr w:type="gramEnd"/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Организованная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группа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11.30-12.30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«Космические приключения»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"Космические приключения" включает подвижные игры, творческие задания, интересные конкурсы и соревнования, онлайн-викторину - все, чтобы дети запомнили этот день и получили новые знания.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11.30-12.30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Интеллектуально-развлекательная игра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«И небо не предел!»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Институтская 10/1,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В честь Всемирного дня авиации и космонавтики для читателей библиотеки будет проведена интеллектуально-развлекательная игра, посвящённая космосу, астрономии и известным личностям космонавтики. Участники игры не только проявят свои знания в данной сфере, но и узнают много новых фактов.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группа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Молодёжь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16.00-17.30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Лекция-консультация «Стильные сочетания растений в современном саду"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ул. Институтская 10/1,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Очередное мероприятие для садоводов проведет Савицкая Елена Николаевна, ландшафтный дизайнер, специалист ООО "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Николаевна расскажет и покажет при помощи презентации как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сочетать и высаживать растения на даче. Подробно остановится на уходе и формовке растений, ответит на вопросы.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Взрослые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49-49-10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апреля библиотека иску</w:t>
            </w:r>
            <w:proofErr w:type="gramStart"/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сств пр</w:t>
            </w:r>
            <w:proofErr w:type="gramEnd"/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евратится в космодром для юных исследователей!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мероприятия каждый сможет почувствовать себя настоящим космонавтом.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 участники проверят свои силы в мозговом штурме в виде космической викторины, где смогут блеснуть знаниями о космосе, героях-космонавтах и Дне космонавтики. После интеллектуальной разминки участники, вооружившись цветными карандашами, маркерами и восковыми мелками, оживят космические иллюстрации. Превратят их в яркие, неповторимые шедевры, достойные украсить любую галактическую выставку.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«Книжный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фримаркет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ММБ им. А. П. Чехова,</w:t>
            </w:r>
          </w:p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молодёжной библиотеки им. Чехова откроется площадка экологической акции: можно будет обменяться книгами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домашних библиотек.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Цель акции – продвижение и популяризация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жизни. Книги, забытые в книжных шкафах, не выбрасываются, а продолжают свою жизнь у других хозяев.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11 апреля в библиотеку можно принести любые книги, на разных языках. Подойдут даже словари, атласы, журналы и карты. На ярмарке будет место для открыток, закладок и канцелярских товаров.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Дети, Молодежь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Клуб «Ладья»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Гости мероприятия примут участие в занятии по шахматам.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301" w:rsidRPr="000029BF" w:rsidTr="00C43EAB">
        <w:tc>
          <w:tcPr>
            <w:tcW w:w="9571" w:type="dxa"/>
            <w:gridSpan w:val="6"/>
          </w:tcPr>
          <w:p w:rsidR="00721301" w:rsidRPr="000029BF" w:rsidRDefault="00721301" w:rsidP="005A53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Демонстрация короткометражного фильма «Покорители космоса» для участников детских коллективов ДК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Отделение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ДК с. Белогорье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МБУК «ГДК»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(Релочная, 22)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Киномероприятие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«Космическое путешествие»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Плодопитомник, ул.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Игровая программа, посвящённая дню космонавтики. Во время игры мы выясним, чья команда лучше знает историю покорения космоса.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Пасхальный мастер-класс для детей, участников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досугового клуба «Хочу всё знать!»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Отделение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 с. Белогорье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(Релочная, 22)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Пасхальный мастер-класс для детей, участников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досугового клуба «Хочу всё знать!»</w:t>
            </w:r>
          </w:p>
          <w:p w:rsidR="00F40130" w:rsidRPr="000029BF" w:rsidRDefault="00F40130" w:rsidP="005A53F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Квиз–игра «Выходим в космос» 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Отделение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  <w:proofErr w:type="spellEnd"/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Садовое,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адовая,1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Мероприятие посвящено 60-летию со дня первого выхода человека в открытый космос (космонавт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А.А..Леонов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(1965) </w:t>
            </w:r>
            <w:proofErr w:type="gramEnd"/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16+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танцев и настольных игр для молодёжи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 с. Белогорье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«ГДК»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(Релочная, 22)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Молодёжная дискотека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31582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6" w:type="dxa"/>
            <w:vAlign w:val="center"/>
          </w:tcPr>
          <w:p w:rsidR="00F40130" w:rsidRPr="000029BF" w:rsidRDefault="00F40130" w:rsidP="005A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шоу Турецкие сериалы </w:t>
            </w:r>
          </w:p>
        </w:tc>
        <w:tc>
          <w:tcPr>
            <w:tcW w:w="1984" w:type="dxa"/>
            <w:vAlign w:val="center"/>
          </w:tcPr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Большой зал ОКЦ</w:t>
            </w:r>
          </w:p>
        </w:tc>
        <w:tc>
          <w:tcPr>
            <w:tcW w:w="2410" w:type="dxa"/>
            <w:vAlign w:val="center"/>
          </w:tcPr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Гастрольное мероприятие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Время уточняется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репортаж «Страницы космических стартов»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 библиотеки расскажет ребятам об истории освоения космоса, познакомит с биографией первого космонавта. Затем ребята расширят свои знания о Вселенной, космических телах и явлениях, примут участие в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викторине.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12:00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шахматам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«Ход конём»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Гости мероприятия повторят основные комбинации, порешают задачи. Запись по телефону 89146038130. 200 рублей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Кино-час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«Космос: просто и сложно»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МБ с. Белогорье,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Рёлочная, 22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В День космонавтики участники мероприятия смогут окунуться в историю великих космических открытий и свершений: узнают историю развития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космической отрасли в нашей стране, имена прославленных лётчиков-космонавтов, увидят фрагменты кинофильмов о работе учёных, ставших основателями отрасли, о полётах на орбиту земли, познакомятся с литературой по тематике.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Занятие по шахматам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ММБ им. А. П. Чехова,</w:t>
            </w:r>
          </w:p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По выходным в молодежной библиотеке 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Химический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погрузятся в мир увлекательный мир химии. А с помощью специального оборудования и реагентов ребята смогут изучать, ставить различные опыты и проводить собственные эксперименты.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проводит Мария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 по химии и физике, запись по тел.: 89638066271.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платное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участия: 450 руб.</w:t>
            </w:r>
          </w:p>
          <w:p w:rsidR="00F40130" w:rsidRPr="000029BF" w:rsidRDefault="00F40130" w:rsidP="005A53F9">
            <w:pPr>
              <w:pStyle w:val="a6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Литературная встреча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«Жизнь и творчество  Игоря Игнатенко»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 «Диалог»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Политехническая, 46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8 (4162) 49-49-12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Мероприятие пройдёт в рамках </w:t>
            </w: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проекта «Историческое и литературное наследие Благовещенска» Муниципального гранта в сфере культуры и искусства для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участников литературного клуба «Современники» и всех желающих. На мероприятии участники смогут погрузиться в мир творчества Игоря Игнатенко — талантливого амурского писателя и узнают больше о жизни автора, его творческом пути и знаковых произведениях. Участников ждёт не только увлекательное повествование о жизни и работе писателя, но и поэтическая часть. Желающие смогут прочитать стихи амурского автора, создавая тем самым особую атмосферу встречи. В завершение мероприятия участники смогут поделиться своими впечатлениями о произведениях Игоря Игнатенко, обсудить их темы и образы.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Пожилые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12.04.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</w:t>
            </w:r>
          </w:p>
          <w:p w:rsidR="00F40130" w:rsidRPr="000029BF" w:rsidRDefault="00F40130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Космическая программа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«Лечу к звездам»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</w:t>
            </w:r>
            <w:r w:rsidRPr="000029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 «Дом семьи»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Пионерская, 157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Тел. 49-46-16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Приглашаем вас присоединиться к захватывающему событию —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космической программе «Лечу к звездам», которая пройдет в библиотеке «Дом семьи» в честь Дня космонавтики. Это уникальная возможность погрузиться в мир астрономии, освоить тайны космоса и стать частью увлекательного путешествия к далеким планетам и звёздам!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Приходите с друзьями — «Лечу к звездам» станет отличной возможностью узнать больше о космосе, вдохновиться идеями, проверить свои знания и, возможно, обрести своё призвание в исследовании вселенной!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Молодежь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  <w:p w:rsidR="00F40130" w:rsidRPr="000029BF" w:rsidRDefault="00F40130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«Угощаем космосом»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029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МБ с.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Эта викторина — увлекательное испытание для любителей астрономии и космоса. Вопросы викторины охватывают различные аспекты космоса, от истории космических исследований до современных достижений в этой области.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15.00-16.30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Астрономическая встреча «Космические </w:t>
            </w: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чудеса над Благовещенском»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(День космонавтики)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МБО им. Б.А. Машука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Институтская 10/1,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12 апреля весь мир отмечает День авиации и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космонавтики — памятную дату, посвященную первому полету человека в космос.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Это особенный день — день триумфа науки и всех тех, кто сегодня трудится в космической отрасли.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любителей космоса и астрономии будет проведена встреча с Владимиром Владимировичем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Юрковым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кандидатом физико-математических наук, доцентом по научной специальности "Физика космоса, астрономия", преподавателем астрофизики Благовещенского Государственного Педагогического Университета. Владимир Владимирович был куратором проекта «Благовещенск, ты - космос», и он поделиться с участниками встречами интересными фактами 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астрономии и космосе, а также ответит на вопросы.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Все категории читателей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17.00-18.00</w:t>
            </w:r>
          </w:p>
          <w:p w:rsidR="00F40130" w:rsidRPr="000029BF" w:rsidRDefault="00F40130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Арт-час «Рыжик»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Институтская 10/1,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Павловна </w:t>
            </w:r>
            <w:proofErr w:type="spell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приглашает юных читателей старше 7 лет. Творческие занятия развивают </w:t>
            </w: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фантазию, пространственное мышление, мелкую моторику и улучшают зрительное мышление, что пригодится ребятам при разработке творческих идей и принятии решений в недалеком будущем</w:t>
            </w:r>
            <w:proofErr w:type="gramStart"/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латное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12.04.</w:t>
            </w:r>
          </w:p>
          <w:p w:rsidR="00F40130" w:rsidRPr="000029BF" w:rsidRDefault="00F40130" w:rsidP="005A53F9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17:</w:t>
            </w: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Лекция-знакомство с героем «Первый»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Пограничная 124/3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49-49-17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Приглашаем на лекцию-знакомство с героем: жизнью и достижениями Юрия Алексеевича Гагарина. Увлекательное мероприятие, посвящённое жизни и достижениям первого человека, совершившего полёт в космос.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Участников ждет чтение интересных и познавательных рассказов о легендарном космонавте, просмотр документальных хроник, которые помогут лучше понять и представить события тех времён.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18+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Плейбек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театр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«Смелых нет»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ММБ им. А. П. Чехова,</w:t>
            </w:r>
          </w:p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В молодёжной библиотеке Чехова выступит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плейбек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театр «Черный квадрат». Актёры представят программу с отважным названием «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нет».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Спектакль-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перфоманс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станет площадкой, где каждый зритель сможет рассказать историю о том, как: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- ему не хватило смелости на какой-то поступок;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- он один рискнул и пошёл вперёд, когда другие сомневались;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- один смелый шаг перевернул всю его жизнь.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… и любые другие истории о риске, храбрости и целеустремлённости.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плейбек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-театра даёт возможность всем присутствующим поучаствовать в создании общего шоу, ощутить себя значимым, заново пережить приятные воспоминания или справиться с печальными событиями своей жизни через поддержку участников мероприятия и актёров.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Спектакль пройдёт в дружеской, комфортной атмосфере и зарядит участников вдохновением и желанием идти вперед несмотря ни на что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латное</w:t>
            </w:r>
          </w:p>
          <w:p w:rsidR="00F40130" w:rsidRPr="000029BF" w:rsidRDefault="00F40130" w:rsidP="005A53F9">
            <w:pPr>
              <w:pStyle w:val="a4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 w:rsidRPr="000029BF">
              <w:rPr>
                <w:b/>
                <w:i/>
              </w:rPr>
              <w:t>Взрослые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721301" w:rsidRPr="000029BF" w:rsidTr="00A953E9">
        <w:tc>
          <w:tcPr>
            <w:tcW w:w="9571" w:type="dxa"/>
            <w:gridSpan w:val="6"/>
          </w:tcPr>
          <w:p w:rsidR="00721301" w:rsidRPr="000029BF" w:rsidRDefault="00721301" w:rsidP="005A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апреля</w:t>
            </w:r>
          </w:p>
        </w:tc>
      </w:tr>
      <w:tr w:rsidR="00F40130" w:rsidRPr="000029BF" w:rsidTr="006006B8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vAlign w:val="center"/>
          </w:tcPr>
          <w:p w:rsidR="00F40130" w:rsidRPr="000029BF" w:rsidRDefault="00F40130" w:rsidP="005A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Бизнес-форум компании «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Сибур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vAlign w:val="center"/>
          </w:tcPr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Малый зал ОКЦ</w:t>
            </w:r>
          </w:p>
        </w:tc>
        <w:tc>
          <w:tcPr>
            <w:tcW w:w="2410" w:type="dxa"/>
            <w:vAlign w:val="center"/>
          </w:tcPr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6006B8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6" w:type="dxa"/>
            <w:vAlign w:val="center"/>
          </w:tcPr>
          <w:p w:rsidR="00F40130" w:rsidRPr="000029BF" w:rsidRDefault="00F40130" w:rsidP="005A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Цирковое представление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 щучьему велению» </w:t>
            </w:r>
          </w:p>
        </w:tc>
        <w:tc>
          <w:tcPr>
            <w:tcW w:w="1984" w:type="dxa"/>
            <w:vAlign w:val="center"/>
          </w:tcPr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Большой зал ОКЦ</w:t>
            </w:r>
          </w:p>
        </w:tc>
        <w:tc>
          <w:tcPr>
            <w:tcW w:w="2410" w:type="dxa"/>
            <w:vAlign w:val="center"/>
          </w:tcPr>
          <w:p w:rsidR="00F40130" w:rsidRPr="000029BF" w:rsidRDefault="00F40130" w:rsidP="005A53F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Отчетное цирковое представление </w:t>
            </w:r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образцовой цирковой студии «Фаворит» при участии актеров народной </w:t>
            </w:r>
            <w:proofErr w:type="gramStart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театр-студии</w:t>
            </w:r>
            <w:proofErr w:type="gramEnd"/>
            <w:r w:rsidRPr="000029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«Дебют»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13.04.25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Вечер отдыха «Кому за 50+» 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 ДК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Плодопитомник, ул.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Танцы для старшего поколения</w:t>
            </w:r>
          </w:p>
          <w:p w:rsidR="00F40130" w:rsidRPr="000029BF" w:rsidRDefault="00F40130" w:rsidP="005A53F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F40130" w:rsidRPr="000029BF" w:rsidRDefault="00F40130" w:rsidP="005A53F9">
            <w:pPr>
              <w:tabs>
                <w:tab w:val="left" w:pos="255"/>
                <w:tab w:val="center" w:pos="61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2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"Сирень"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 </w:t>
            </w:r>
            <w:proofErr w:type="spell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Кугит</w:t>
            </w:r>
            <w:proofErr w:type="spell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Анна  Владимировна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П.С. Комарова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Лазо,42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49-49-15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выполнения упражнений по правополушарному рисованию происходит изменение восприятия мира, развиваются способности к визуализации и интуитивное мышление. Данный вид творчества могут выполнять дети и с ОВЗ, так как она формирует интеллект, влияет на развитие психических процессов.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Художественно – информационный час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«Космос зовёт»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40130" w:rsidRPr="000029BF" w:rsidRDefault="00F40130" w:rsidP="005A53F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(День космонавтики)</w:t>
            </w:r>
          </w:p>
          <w:p w:rsidR="00F40130" w:rsidRPr="000029BF" w:rsidRDefault="00F40130" w:rsidP="005A53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8 (4162) 49-49-12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pStyle w:val="a4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 w:rsidRPr="000029BF">
              <w:rPr>
                <w:color w:val="000000"/>
              </w:rPr>
              <w:t xml:space="preserve">Участников ждёт увлекательное мероприятие, на котором они смогут не только узнать интересные </w:t>
            </w:r>
            <w:proofErr w:type="gramStart"/>
            <w:r w:rsidRPr="000029BF">
              <w:rPr>
                <w:color w:val="000000"/>
              </w:rPr>
              <w:t>факты о космосе</w:t>
            </w:r>
            <w:proofErr w:type="gramEnd"/>
            <w:r w:rsidRPr="000029BF">
              <w:rPr>
                <w:color w:val="000000"/>
              </w:rPr>
              <w:t xml:space="preserve">, но и попробовать себя в роли художника. Мы будем рисовать картины, связанные с освоением космоса. Это отличная возможность проявить свои творческие способности и </w:t>
            </w:r>
            <w:r w:rsidRPr="000029BF">
              <w:rPr>
                <w:color w:val="000000"/>
              </w:rPr>
              <w:lastRenderedPageBreak/>
              <w:t>создать уникальное произведение искусства.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12:00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Занятие по шахматам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«Ход конём»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Гости мероприятия повторят основные комбинации, порешают задачи.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 телефону 89146038130. 200 рублей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A53F9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Занятие по шахматам</w:t>
            </w:r>
          </w:p>
        </w:tc>
        <w:tc>
          <w:tcPr>
            <w:tcW w:w="1984" w:type="dxa"/>
          </w:tcPr>
          <w:p w:rsidR="00F40130" w:rsidRPr="005A53F9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40130" w:rsidRPr="005A53F9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410" w:type="dxa"/>
          </w:tcPr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sz w:val="24"/>
                <w:szCs w:val="24"/>
              </w:rPr>
              <w:t>По выходным в молодежной библиотеке председатель федерации шашек города Благовещенска Сергей Петрович Янков проводит занятия по обучению шахматной игре.</w:t>
            </w:r>
          </w:p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</w:t>
            </w:r>
          </w:p>
        </w:tc>
        <w:tc>
          <w:tcPr>
            <w:tcW w:w="1383" w:type="dxa"/>
          </w:tcPr>
          <w:p w:rsidR="00F40130" w:rsidRPr="005A53F9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>13.00-16.00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«Пейзаж с храмом»</w:t>
            </w: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МБО им. Б.А. Машука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en-US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Очередное занятие для взрослых в технике масляной живописи пройдет под руководством художника Елены Герасимович. Участники мероприятия напишут маслом картину, которая украсит домашний интерьер или станет отличным подарком.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Платное 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029B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Стоимость участия: 2000 руб.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16:00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«Народная кукла» 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 городских инноваций «Центральная»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Красноармейская, 128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Народные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славянские 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куклы 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помогают людям по сей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день. Участников научат изготавливать народную </w:t>
            </w:r>
            <w:r w:rsidRPr="00002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куклу </w:t>
            </w:r>
            <w:r w:rsidRPr="00002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своими руками.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Организованная группа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 рублей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Взрослые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0130" w:rsidRPr="000029BF" w:rsidTr="00E25531">
        <w:tc>
          <w:tcPr>
            <w:tcW w:w="534" w:type="dxa"/>
          </w:tcPr>
          <w:p w:rsidR="00F40130" w:rsidRPr="000029BF" w:rsidRDefault="00CD0595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40130" w:rsidRPr="000029BF" w:rsidRDefault="00F40130" w:rsidP="005A53F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</w:tc>
        <w:tc>
          <w:tcPr>
            <w:tcW w:w="2126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«Пасхальные свечи из вощины»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ММБ им. А. П. Чехова</w:t>
            </w:r>
          </w:p>
          <w:p w:rsidR="00F40130" w:rsidRPr="000029BF" w:rsidRDefault="00F40130" w:rsidP="005A53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F40130" w:rsidRPr="000029BF" w:rsidRDefault="00F40130" w:rsidP="005A53F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410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На мастер-класс «Пасхальные свечи из вощины» участники погрузятся в атмосферу русских традиций, и прикоснутся к многовековым обычаям. Вощина, символизирующая свет и тепло, идеально подходит для создания уникальных свечей, которые станут неотъемлемой частью вашего праздника.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Во время занятия мы расскажем о значении свечей в пасхальном декоре и их духовной символике, связанной с воскрешением, ясностью и очищением. Каждая свеча, созданная своими руками, будет пропитана особым смыслом и станет подарком вашим близким.</w:t>
            </w:r>
          </w:p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Кроме практической части, мы также обсудим книги, посвященные Пасхе, русским традициям и искусству рукоделия. Читатели получат вдохновение от классических произведений, которые помогут углубиться в значение праздника и поддержат атмосферу радости и </w:t>
            </w:r>
            <w:r w:rsidRPr="00002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света</w:t>
            </w:r>
            <w:proofErr w:type="gramStart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29BF">
              <w:rPr>
                <w:rFonts w:ascii="Times New Roman" w:hAnsi="Times New Roman" w:cs="Times New Roman"/>
                <w:b/>
                <w:sz w:val="24"/>
                <w:szCs w:val="24"/>
              </w:rPr>
              <w:t>латное</w:t>
            </w:r>
          </w:p>
          <w:p w:rsidR="00F40130" w:rsidRPr="000029BF" w:rsidRDefault="00F40130" w:rsidP="005A53F9">
            <w:pPr>
              <w:pStyle w:val="a4"/>
              <w:shd w:val="clear" w:color="auto" w:fill="FFFFFF"/>
              <w:spacing w:beforeAutospacing="0" w:afterAutospacing="0"/>
              <w:contextualSpacing/>
              <w:jc w:val="both"/>
              <w:rPr>
                <w:b/>
                <w:bCs/>
                <w:i/>
                <w:iCs/>
                <w:color w:val="000000" w:themeColor="text1"/>
                <w:highlight w:val="green"/>
              </w:rPr>
            </w:pPr>
            <w:r w:rsidRPr="000029BF">
              <w:rPr>
                <w:b/>
                <w:i/>
              </w:rPr>
              <w:t>Дети, молодёжь</w:t>
            </w:r>
          </w:p>
        </w:tc>
        <w:tc>
          <w:tcPr>
            <w:tcW w:w="1383" w:type="dxa"/>
          </w:tcPr>
          <w:p w:rsidR="00F40130" w:rsidRPr="000029BF" w:rsidRDefault="00F40130" w:rsidP="005A53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029B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Пушкинская карта</w:t>
            </w:r>
          </w:p>
        </w:tc>
      </w:tr>
    </w:tbl>
    <w:p w:rsidR="00316F95" w:rsidRPr="000029BF" w:rsidRDefault="00316F95" w:rsidP="005A53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F95" w:rsidRPr="0000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AC"/>
    <w:rsid w:val="000029BF"/>
    <w:rsid w:val="00316F95"/>
    <w:rsid w:val="00340FAE"/>
    <w:rsid w:val="003C511F"/>
    <w:rsid w:val="004471AC"/>
    <w:rsid w:val="005A53F9"/>
    <w:rsid w:val="00721301"/>
    <w:rsid w:val="008924FB"/>
    <w:rsid w:val="009231B8"/>
    <w:rsid w:val="00A17542"/>
    <w:rsid w:val="00CD0595"/>
    <w:rsid w:val="00E11AE7"/>
    <w:rsid w:val="00E25531"/>
    <w:rsid w:val="00F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340F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31B8"/>
    <w:rPr>
      <w:b/>
      <w:bCs/>
    </w:rPr>
  </w:style>
  <w:style w:type="paragraph" w:styleId="a6">
    <w:name w:val="No Spacing"/>
    <w:uiPriority w:val="1"/>
    <w:qFormat/>
    <w:rsid w:val="009231B8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s1">
    <w:name w:val="s1"/>
    <w:rsid w:val="008924FB"/>
  </w:style>
  <w:style w:type="character" w:styleId="a7">
    <w:name w:val="Hyperlink"/>
    <w:uiPriority w:val="99"/>
    <w:unhideWhenUsed/>
    <w:qFormat/>
    <w:rsid w:val="00892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E7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340F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31B8"/>
    <w:rPr>
      <w:b/>
      <w:bCs/>
    </w:rPr>
  </w:style>
  <w:style w:type="paragraph" w:styleId="a6">
    <w:name w:val="No Spacing"/>
    <w:uiPriority w:val="1"/>
    <w:qFormat/>
    <w:rsid w:val="009231B8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s1">
    <w:name w:val="s1"/>
    <w:rsid w:val="008924FB"/>
  </w:style>
  <w:style w:type="character" w:styleId="a7">
    <w:name w:val="Hyperlink"/>
    <w:uiPriority w:val="99"/>
    <w:unhideWhenUsed/>
    <w:qFormat/>
    <w:rsid w:val="00892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bibliobelogor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2025-01-09T01:14:00Z</dcterms:created>
  <dcterms:modified xsi:type="dcterms:W3CDTF">2025-04-08T02:48:00Z</dcterms:modified>
</cp:coreProperties>
</file>